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98" w:rsidRDefault="000A338C">
      <w:pPr>
        <w:rPr>
          <w:rFonts w:ascii="Times New Roman" w:hAnsi="Times New Roman" w:cs="Times New Roman"/>
          <w:sz w:val="24"/>
          <w:szCs w:val="24"/>
        </w:rPr>
      </w:pPr>
      <w:r w:rsidRPr="000A338C">
        <w:rPr>
          <w:rFonts w:ascii="Times New Roman" w:hAnsi="Times New Roman" w:cs="Times New Roman"/>
          <w:sz w:val="24"/>
          <w:szCs w:val="24"/>
        </w:rPr>
        <w:t>Sprawozdanie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6D0" w:rsidRPr="002711ED" w:rsidRDefault="000A33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11ED">
        <w:rPr>
          <w:rFonts w:ascii="Times New Roman" w:hAnsi="Times New Roman" w:cs="Times New Roman"/>
          <w:sz w:val="24"/>
          <w:szCs w:val="24"/>
          <w:u w:val="single"/>
        </w:rPr>
        <w:t>W dziedzinie spraw finansowych</w:t>
      </w:r>
      <w:r w:rsidR="00AD56D0" w:rsidRPr="002711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3ADE" w:rsidRDefault="007D4333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spraw finansowych obejmowała  problematykę </w:t>
      </w:r>
      <w:r w:rsidR="00C449CA">
        <w:rPr>
          <w:rFonts w:ascii="Times New Roman" w:hAnsi="Times New Roman" w:cs="Times New Roman"/>
          <w:sz w:val="24"/>
          <w:szCs w:val="24"/>
        </w:rPr>
        <w:t xml:space="preserve">skuteczności </w:t>
      </w:r>
      <w:r>
        <w:rPr>
          <w:rFonts w:ascii="Times New Roman" w:hAnsi="Times New Roman" w:cs="Times New Roman"/>
          <w:sz w:val="24"/>
          <w:szCs w:val="24"/>
        </w:rPr>
        <w:t xml:space="preserve">powierzenia uprawnień i obowiązków w </w:t>
      </w:r>
      <w:r w:rsidR="001036A9">
        <w:rPr>
          <w:rFonts w:ascii="Times New Roman" w:hAnsi="Times New Roman" w:cs="Times New Roman"/>
          <w:sz w:val="24"/>
          <w:szCs w:val="24"/>
        </w:rPr>
        <w:t>zakresie gospodarki finansowej</w:t>
      </w:r>
      <w:r w:rsidR="002C25DA">
        <w:rPr>
          <w:rFonts w:ascii="Times New Roman" w:hAnsi="Times New Roman" w:cs="Times New Roman"/>
          <w:sz w:val="24"/>
          <w:szCs w:val="24"/>
        </w:rPr>
        <w:t>,</w:t>
      </w:r>
      <w:r w:rsidR="0030485F">
        <w:rPr>
          <w:rFonts w:ascii="Times New Roman" w:hAnsi="Times New Roman" w:cs="Times New Roman"/>
          <w:sz w:val="24"/>
          <w:szCs w:val="24"/>
        </w:rPr>
        <w:t xml:space="preserve"> </w:t>
      </w:r>
      <w:r w:rsidR="00D728A1">
        <w:rPr>
          <w:rFonts w:ascii="Times New Roman" w:hAnsi="Times New Roman" w:cs="Times New Roman"/>
          <w:sz w:val="24"/>
          <w:szCs w:val="24"/>
        </w:rPr>
        <w:t xml:space="preserve"> </w:t>
      </w:r>
      <w:r w:rsidR="003D1970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D728A1">
        <w:rPr>
          <w:rFonts w:ascii="Times New Roman" w:hAnsi="Times New Roman" w:cs="Times New Roman"/>
          <w:sz w:val="24"/>
          <w:szCs w:val="24"/>
        </w:rPr>
        <w:t xml:space="preserve">procedur </w:t>
      </w:r>
      <w:r w:rsidR="003D1970">
        <w:rPr>
          <w:rFonts w:ascii="Times New Roman" w:hAnsi="Times New Roman" w:cs="Times New Roman"/>
          <w:sz w:val="24"/>
          <w:szCs w:val="24"/>
        </w:rPr>
        <w:t xml:space="preserve">kontroli operacji </w:t>
      </w:r>
      <w:r w:rsidR="006E5A69">
        <w:rPr>
          <w:rFonts w:ascii="Times New Roman" w:hAnsi="Times New Roman" w:cs="Times New Roman"/>
          <w:sz w:val="24"/>
          <w:szCs w:val="24"/>
        </w:rPr>
        <w:t xml:space="preserve">finansowych i gospodarczych oraz </w:t>
      </w:r>
      <w:r w:rsidR="00DE3338">
        <w:rPr>
          <w:rFonts w:ascii="Times New Roman" w:hAnsi="Times New Roman" w:cs="Times New Roman"/>
          <w:sz w:val="24"/>
          <w:szCs w:val="24"/>
        </w:rPr>
        <w:t xml:space="preserve">dokumentowania i </w:t>
      </w:r>
      <w:r w:rsidR="00C03ADE">
        <w:rPr>
          <w:rFonts w:ascii="Times New Roman" w:hAnsi="Times New Roman" w:cs="Times New Roman"/>
          <w:sz w:val="24"/>
          <w:szCs w:val="24"/>
        </w:rPr>
        <w:t xml:space="preserve">realizacji wydatków i dochodów budżetowych zgodnie </w:t>
      </w:r>
      <w:r w:rsidR="00C03ADE" w:rsidRPr="00602AC8">
        <w:rPr>
          <w:rFonts w:ascii="Times New Roman" w:hAnsi="Times New Roman" w:cs="Times New Roman"/>
          <w:sz w:val="24"/>
          <w:szCs w:val="24"/>
        </w:rPr>
        <w:t>z ustawą z dnia 27 sierpnia 2009 r</w:t>
      </w:r>
      <w:r w:rsidR="00C03ADE" w:rsidRPr="00701A38">
        <w:rPr>
          <w:rFonts w:ascii="Times New Roman" w:hAnsi="Times New Roman" w:cs="Times New Roman"/>
          <w:i/>
          <w:sz w:val="24"/>
          <w:szCs w:val="24"/>
        </w:rPr>
        <w:t>. o finansach publicznych</w:t>
      </w:r>
      <w:r w:rsidR="00C03ADE" w:rsidRPr="00037FCF">
        <w:t xml:space="preserve"> </w:t>
      </w:r>
      <w:r w:rsidR="00C03ADE" w:rsidRPr="00701A38">
        <w:rPr>
          <w:rFonts w:ascii="Times New Roman" w:hAnsi="Times New Roman" w:cs="Times New Roman"/>
          <w:sz w:val="24"/>
          <w:szCs w:val="24"/>
        </w:rPr>
        <w:t>( Dz. U. z 2009 r. nr 157, poz.1240 ze zm.)</w:t>
      </w:r>
      <w:r w:rsidR="00C03ADE">
        <w:rPr>
          <w:rFonts w:ascii="Times New Roman" w:hAnsi="Times New Roman" w:cs="Times New Roman"/>
          <w:sz w:val="24"/>
          <w:szCs w:val="24"/>
        </w:rPr>
        <w:t xml:space="preserve"> </w:t>
      </w:r>
      <w:r w:rsidR="007D4343" w:rsidRPr="007D4343">
        <w:rPr>
          <w:rFonts w:ascii="Times New Roman" w:hAnsi="Times New Roman" w:cs="Times New Roman"/>
          <w:sz w:val="24"/>
          <w:szCs w:val="24"/>
        </w:rPr>
        <w:t xml:space="preserve">i </w:t>
      </w:r>
      <w:r w:rsidR="007D4343" w:rsidRPr="00602AC8">
        <w:rPr>
          <w:rFonts w:ascii="Times New Roman" w:hAnsi="Times New Roman" w:cs="Times New Roman"/>
          <w:sz w:val="24"/>
          <w:szCs w:val="24"/>
        </w:rPr>
        <w:t>ustaw</w:t>
      </w:r>
      <w:r w:rsidR="008B617F" w:rsidRPr="00602AC8">
        <w:rPr>
          <w:rFonts w:ascii="Times New Roman" w:hAnsi="Times New Roman" w:cs="Times New Roman"/>
          <w:sz w:val="24"/>
          <w:szCs w:val="24"/>
        </w:rPr>
        <w:t>ą</w:t>
      </w:r>
      <w:r w:rsidR="007D4343" w:rsidRPr="00602AC8">
        <w:rPr>
          <w:rFonts w:ascii="Times New Roman" w:hAnsi="Times New Roman" w:cs="Times New Roman"/>
          <w:sz w:val="24"/>
          <w:szCs w:val="24"/>
        </w:rPr>
        <w:t xml:space="preserve"> z dnia 29 września</w:t>
      </w:r>
      <w:r w:rsidR="00602AC8">
        <w:rPr>
          <w:rFonts w:ascii="Times New Roman" w:hAnsi="Times New Roman" w:cs="Times New Roman"/>
          <w:sz w:val="24"/>
          <w:szCs w:val="24"/>
        </w:rPr>
        <w:t xml:space="preserve"> z 1994 r.</w:t>
      </w:r>
      <w:r w:rsidR="007D4343" w:rsidRPr="007D4343">
        <w:rPr>
          <w:rFonts w:ascii="Times New Roman" w:hAnsi="Times New Roman" w:cs="Times New Roman"/>
          <w:i/>
          <w:sz w:val="24"/>
          <w:szCs w:val="24"/>
        </w:rPr>
        <w:t xml:space="preserve"> o rachunkowości </w:t>
      </w:r>
      <w:r w:rsidR="007D4343" w:rsidRPr="007D4343">
        <w:rPr>
          <w:rFonts w:ascii="Times New Roman" w:hAnsi="Times New Roman" w:cs="Times New Roman"/>
          <w:sz w:val="24"/>
          <w:szCs w:val="24"/>
        </w:rPr>
        <w:t xml:space="preserve">(tekst jednolity </w:t>
      </w:r>
      <w:r w:rsidR="007D4343" w:rsidRPr="007D4343">
        <w:rPr>
          <w:rFonts w:ascii="Times New Roman" w:hAnsi="Times New Roman" w:cs="Times New Roman"/>
          <w:bCs/>
          <w:sz w:val="24"/>
          <w:szCs w:val="24"/>
        </w:rPr>
        <w:t>Dz. U. z 2009 r. Nr 152, poz. 1223 ze zm.)</w:t>
      </w:r>
      <w:r w:rsidR="00DE3338">
        <w:rPr>
          <w:rFonts w:ascii="Times New Roman" w:hAnsi="Times New Roman" w:cs="Times New Roman"/>
          <w:bCs/>
          <w:sz w:val="24"/>
          <w:szCs w:val="24"/>
        </w:rPr>
        <w:t>.</w:t>
      </w:r>
      <w:r w:rsidR="00C03ADE" w:rsidRPr="007D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9B" w:rsidRDefault="00DE5F9E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wykazała </w:t>
      </w:r>
      <w:r w:rsidR="008B617F">
        <w:rPr>
          <w:rFonts w:ascii="Times New Roman" w:hAnsi="Times New Roman" w:cs="Times New Roman"/>
          <w:sz w:val="24"/>
          <w:szCs w:val="24"/>
        </w:rPr>
        <w:t>brak powierzenia obowiązków głównego księgowego zgodnie z art. 54 ust. 1</w:t>
      </w:r>
      <w:r w:rsidR="00DD6E69">
        <w:rPr>
          <w:rFonts w:ascii="Times New Roman" w:hAnsi="Times New Roman" w:cs="Times New Roman"/>
          <w:sz w:val="24"/>
          <w:szCs w:val="24"/>
        </w:rPr>
        <w:t xml:space="preserve"> ustawy </w:t>
      </w:r>
      <w:r w:rsidR="00DD6E69" w:rsidRPr="00DD6E69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="005F3E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0389">
        <w:rPr>
          <w:rFonts w:ascii="Times New Roman" w:hAnsi="Times New Roman" w:cs="Times New Roman"/>
          <w:sz w:val="24"/>
          <w:szCs w:val="24"/>
        </w:rPr>
        <w:t>Zakres obowiązków pracownika pełniącego funkcję</w:t>
      </w:r>
      <w:r w:rsidR="007425FB">
        <w:rPr>
          <w:rFonts w:ascii="Times New Roman" w:hAnsi="Times New Roman" w:cs="Times New Roman"/>
          <w:sz w:val="24"/>
          <w:szCs w:val="24"/>
        </w:rPr>
        <w:t xml:space="preserve"> głównego</w:t>
      </w:r>
      <w:r w:rsidR="00A60389">
        <w:rPr>
          <w:rFonts w:ascii="Times New Roman" w:hAnsi="Times New Roman" w:cs="Times New Roman"/>
          <w:sz w:val="24"/>
          <w:szCs w:val="24"/>
        </w:rPr>
        <w:t xml:space="preserve"> księgowego nie </w:t>
      </w:r>
      <w:r w:rsidR="00585D4D">
        <w:rPr>
          <w:rFonts w:ascii="Times New Roman" w:hAnsi="Times New Roman" w:cs="Times New Roman"/>
          <w:sz w:val="24"/>
          <w:szCs w:val="24"/>
        </w:rPr>
        <w:t>zawiera</w:t>
      </w:r>
      <w:r w:rsidR="00A60389">
        <w:rPr>
          <w:rFonts w:ascii="Times New Roman" w:hAnsi="Times New Roman" w:cs="Times New Roman"/>
          <w:sz w:val="24"/>
          <w:szCs w:val="24"/>
        </w:rPr>
        <w:t xml:space="preserve"> </w:t>
      </w:r>
      <w:r w:rsidR="00A61D38">
        <w:rPr>
          <w:rFonts w:ascii="Times New Roman" w:hAnsi="Times New Roman" w:cs="Times New Roman"/>
          <w:sz w:val="24"/>
          <w:szCs w:val="24"/>
        </w:rPr>
        <w:t>zapisów dotyczących</w:t>
      </w:r>
      <w:r w:rsidR="00A60389">
        <w:rPr>
          <w:rFonts w:ascii="Times New Roman" w:hAnsi="Times New Roman" w:cs="Times New Roman"/>
          <w:sz w:val="24"/>
          <w:szCs w:val="24"/>
        </w:rPr>
        <w:t xml:space="preserve"> prowadzenia rachunkowości placówki </w:t>
      </w:r>
      <w:r w:rsidR="004B7682">
        <w:rPr>
          <w:rFonts w:ascii="Times New Roman" w:hAnsi="Times New Roman" w:cs="Times New Roman"/>
          <w:sz w:val="24"/>
          <w:szCs w:val="24"/>
        </w:rPr>
        <w:t>oraz</w:t>
      </w:r>
      <w:r w:rsidR="00585D4D">
        <w:rPr>
          <w:rFonts w:ascii="Times New Roman" w:hAnsi="Times New Roman" w:cs="Times New Roman"/>
          <w:sz w:val="24"/>
          <w:szCs w:val="24"/>
        </w:rPr>
        <w:t xml:space="preserve"> odpowiedzialności </w:t>
      </w:r>
      <w:r w:rsidR="004B7682">
        <w:rPr>
          <w:rFonts w:ascii="Times New Roman" w:hAnsi="Times New Roman" w:cs="Times New Roman"/>
          <w:sz w:val="24"/>
          <w:szCs w:val="24"/>
        </w:rPr>
        <w:t xml:space="preserve">w </w:t>
      </w:r>
      <w:r w:rsidR="007425FB">
        <w:rPr>
          <w:rFonts w:ascii="Times New Roman" w:hAnsi="Times New Roman" w:cs="Times New Roman"/>
          <w:sz w:val="24"/>
          <w:szCs w:val="24"/>
        </w:rPr>
        <w:t xml:space="preserve">tym zakresie oraz w zakresie </w:t>
      </w:r>
      <w:r w:rsidR="00860DF7">
        <w:rPr>
          <w:rFonts w:ascii="Times New Roman" w:hAnsi="Times New Roman" w:cs="Times New Roman"/>
          <w:sz w:val="24"/>
          <w:szCs w:val="24"/>
        </w:rPr>
        <w:t xml:space="preserve">gospodarki </w:t>
      </w:r>
      <w:r w:rsidR="004C5C9B">
        <w:rPr>
          <w:rFonts w:ascii="Times New Roman" w:hAnsi="Times New Roman" w:cs="Times New Roman"/>
          <w:sz w:val="24"/>
          <w:szCs w:val="24"/>
        </w:rPr>
        <w:t>i kontroli finansowej.</w:t>
      </w:r>
      <w:r w:rsidR="005F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4A" w:rsidRDefault="00E53681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nieskuteczne Zespół kontrolny uznał powierzenie uprawnień </w:t>
      </w:r>
      <w:r w:rsidR="00715C3B">
        <w:rPr>
          <w:rFonts w:ascii="Times New Roman" w:hAnsi="Times New Roman" w:cs="Times New Roman"/>
          <w:sz w:val="24"/>
          <w:szCs w:val="24"/>
        </w:rPr>
        <w:t>w zakresie kontroli merytorycznej dokumentów księgowych</w:t>
      </w:r>
      <w:r w:rsidR="00346371">
        <w:rPr>
          <w:rFonts w:ascii="Times New Roman" w:hAnsi="Times New Roman" w:cs="Times New Roman"/>
          <w:sz w:val="24"/>
          <w:szCs w:val="24"/>
        </w:rPr>
        <w:t xml:space="preserve">. </w:t>
      </w:r>
      <w:r w:rsidR="00255FB8">
        <w:rPr>
          <w:rFonts w:ascii="Times New Roman" w:hAnsi="Times New Roman" w:cs="Times New Roman"/>
          <w:sz w:val="24"/>
          <w:szCs w:val="24"/>
        </w:rPr>
        <w:t xml:space="preserve">Sprawdzenia dowodów księgowych pod względem celowości, gospodarności i zgodności operacji gospodarczych z obowiązującymi przepisami </w:t>
      </w:r>
      <w:r w:rsidR="00255FB8" w:rsidRPr="0085552E">
        <w:rPr>
          <w:rFonts w:ascii="Times New Roman" w:hAnsi="Times New Roman" w:cs="Times New Roman"/>
          <w:color w:val="00B050"/>
          <w:sz w:val="24"/>
          <w:szCs w:val="24"/>
        </w:rPr>
        <w:t>dokonywały</w:t>
      </w:r>
      <w:r w:rsidR="00255FB8">
        <w:rPr>
          <w:rFonts w:ascii="Times New Roman" w:hAnsi="Times New Roman" w:cs="Times New Roman"/>
          <w:sz w:val="24"/>
          <w:szCs w:val="24"/>
        </w:rPr>
        <w:t xml:space="preserve"> osoby, którym </w:t>
      </w:r>
      <w:r w:rsidR="00B92E46">
        <w:rPr>
          <w:rFonts w:ascii="Times New Roman" w:hAnsi="Times New Roman" w:cs="Times New Roman"/>
          <w:sz w:val="24"/>
          <w:szCs w:val="24"/>
        </w:rPr>
        <w:t>kierownik</w:t>
      </w:r>
      <w:r w:rsidR="00661830">
        <w:rPr>
          <w:rFonts w:ascii="Times New Roman" w:hAnsi="Times New Roman" w:cs="Times New Roman"/>
          <w:sz w:val="24"/>
          <w:szCs w:val="24"/>
        </w:rPr>
        <w:t xml:space="preserve"> placówki</w:t>
      </w:r>
      <w:r w:rsidR="00B92E46">
        <w:rPr>
          <w:rFonts w:ascii="Times New Roman" w:hAnsi="Times New Roman" w:cs="Times New Roman"/>
          <w:sz w:val="24"/>
          <w:szCs w:val="24"/>
        </w:rPr>
        <w:t xml:space="preserve"> nie udzielił imiennych upoważnień. </w:t>
      </w:r>
    </w:p>
    <w:p w:rsidR="00A1613E" w:rsidRDefault="00627645" w:rsidP="00DE3338">
      <w:pPr>
        <w:jc w:val="both"/>
      </w:pPr>
      <w:r>
        <w:rPr>
          <w:rFonts w:ascii="Times New Roman" w:hAnsi="Times New Roman" w:cs="Times New Roman"/>
          <w:sz w:val="24"/>
          <w:szCs w:val="24"/>
        </w:rPr>
        <w:t>Nie zostały w sposób wyczerpujący i zgodny z obowiązującymi przepisami określone p</w:t>
      </w:r>
      <w:r w:rsidR="0097748A">
        <w:rPr>
          <w:rFonts w:ascii="Times New Roman" w:hAnsi="Times New Roman" w:cs="Times New Roman"/>
          <w:sz w:val="24"/>
          <w:szCs w:val="24"/>
        </w:rPr>
        <w:t>rocedury</w:t>
      </w:r>
      <w:r w:rsidRPr="0062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977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97748A">
        <w:rPr>
          <w:rFonts w:ascii="Times New Roman" w:hAnsi="Times New Roman" w:cs="Times New Roman"/>
          <w:sz w:val="24"/>
          <w:szCs w:val="24"/>
        </w:rPr>
        <w:t>obiegu dokumentów</w:t>
      </w:r>
      <w:r w:rsidR="00B92E46">
        <w:rPr>
          <w:rFonts w:ascii="Times New Roman" w:hAnsi="Times New Roman" w:cs="Times New Roman"/>
          <w:sz w:val="24"/>
          <w:szCs w:val="24"/>
        </w:rPr>
        <w:t xml:space="preserve"> i dowodów księgowych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48A">
        <w:rPr>
          <w:rFonts w:ascii="Times New Roman" w:hAnsi="Times New Roman" w:cs="Times New Roman"/>
          <w:sz w:val="24"/>
          <w:szCs w:val="24"/>
        </w:rPr>
        <w:t xml:space="preserve">  </w:t>
      </w:r>
      <w:r w:rsidR="0097748A" w:rsidRPr="00AA0790">
        <w:rPr>
          <w:rFonts w:ascii="Times New Roman" w:hAnsi="Times New Roman" w:cs="Times New Roman"/>
          <w:i/>
          <w:sz w:val="24"/>
          <w:szCs w:val="24"/>
        </w:rPr>
        <w:t>Instrukcj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BB0EA7" w:rsidRPr="00AA0790">
        <w:rPr>
          <w:rFonts w:ascii="Times New Roman" w:hAnsi="Times New Roman" w:cs="Times New Roman"/>
          <w:i/>
          <w:sz w:val="24"/>
          <w:szCs w:val="24"/>
        </w:rPr>
        <w:t xml:space="preserve"> w sprawie obiegu 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>i kontroli dokumentów finansowych</w:t>
      </w:r>
      <w:r w:rsidR="00AA0790">
        <w:rPr>
          <w:rFonts w:ascii="Times New Roman" w:hAnsi="Times New Roman" w:cs="Times New Roman"/>
          <w:sz w:val="24"/>
          <w:szCs w:val="24"/>
        </w:rPr>
        <w:t xml:space="preserve"> </w:t>
      </w:r>
      <w:r w:rsidR="001A284A">
        <w:rPr>
          <w:rFonts w:ascii="Times New Roman" w:hAnsi="Times New Roman" w:cs="Times New Roman"/>
          <w:sz w:val="24"/>
          <w:szCs w:val="24"/>
        </w:rPr>
        <w:t xml:space="preserve">nie </w:t>
      </w:r>
      <w:r w:rsidR="00DE5F9E">
        <w:rPr>
          <w:rFonts w:ascii="Times New Roman" w:hAnsi="Times New Roman" w:cs="Times New Roman"/>
          <w:sz w:val="24"/>
          <w:szCs w:val="24"/>
        </w:rPr>
        <w:t xml:space="preserve">reguluje obiegu </w:t>
      </w:r>
      <w:r w:rsidR="001A284A">
        <w:rPr>
          <w:rFonts w:ascii="Times New Roman" w:hAnsi="Times New Roman" w:cs="Times New Roman"/>
          <w:sz w:val="24"/>
          <w:szCs w:val="24"/>
        </w:rPr>
        <w:t>ważnych dla gospodarki finansowej dokumentów księgowych</w:t>
      </w:r>
      <w:r w:rsidR="006A5791">
        <w:rPr>
          <w:rFonts w:ascii="Times New Roman" w:hAnsi="Times New Roman" w:cs="Times New Roman"/>
          <w:sz w:val="24"/>
          <w:szCs w:val="24"/>
        </w:rPr>
        <w:t xml:space="preserve"> typu umowy, protokóły odbioru, czy zamówienia</w:t>
      </w:r>
      <w:r w:rsidR="008807B8">
        <w:rPr>
          <w:rFonts w:ascii="Times New Roman" w:hAnsi="Times New Roman" w:cs="Times New Roman"/>
          <w:sz w:val="24"/>
          <w:szCs w:val="24"/>
        </w:rPr>
        <w:t>.</w:t>
      </w:r>
      <w:r w:rsidR="00C0412F">
        <w:rPr>
          <w:rFonts w:ascii="Times New Roman" w:hAnsi="Times New Roman" w:cs="Times New Roman"/>
          <w:sz w:val="24"/>
          <w:szCs w:val="24"/>
        </w:rPr>
        <w:t xml:space="preserve"> </w:t>
      </w:r>
      <w:r w:rsidR="008807B8">
        <w:rPr>
          <w:rFonts w:ascii="Times New Roman" w:hAnsi="Times New Roman" w:cs="Times New Roman"/>
          <w:sz w:val="24"/>
          <w:szCs w:val="24"/>
        </w:rPr>
        <w:t>D</w:t>
      </w:r>
      <w:r w:rsidR="00AA0790" w:rsidRPr="007D4592">
        <w:rPr>
          <w:rFonts w:ascii="Times New Roman" w:hAnsi="Times New Roman" w:cs="Times New Roman"/>
          <w:sz w:val="24"/>
          <w:szCs w:val="24"/>
        </w:rPr>
        <w:t>okumentacja</w:t>
      </w:r>
      <w:r w:rsidR="007D4592">
        <w:rPr>
          <w:rFonts w:ascii="Times New Roman" w:hAnsi="Times New Roman" w:cs="Times New Roman"/>
          <w:sz w:val="24"/>
          <w:szCs w:val="24"/>
        </w:rPr>
        <w:t xml:space="preserve"> dotycząca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 xml:space="preserve"> zasad (polityk</w:t>
      </w:r>
      <w:r w:rsidR="007D4592">
        <w:rPr>
          <w:rFonts w:ascii="Times New Roman" w:hAnsi="Times New Roman" w:cs="Times New Roman"/>
          <w:i/>
          <w:sz w:val="24"/>
          <w:szCs w:val="24"/>
        </w:rPr>
        <w:t>i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>) rachunkowości</w:t>
      </w:r>
      <w:r w:rsidR="00AA0790">
        <w:rPr>
          <w:rFonts w:ascii="Times New Roman" w:hAnsi="Times New Roman" w:cs="Times New Roman"/>
          <w:sz w:val="24"/>
          <w:szCs w:val="24"/>
        </w:rPr>
        <w:t xml:space="preserve"> </w:t>
      </w:r>
      <w:r w:rsidR="007D4592" w:rsidRPr="007D4592">
        <w:rPr>
          <w:rFonts w:ascii="Times New Roman" w:hAnsi="Times New Roman" w:cs="Times New Roman"/>
          <w:i/>
          <w:sz w:val="24"/>
          <w:szCs w:val="24"/>
        </w:rPr>
        <w:t>Ambasady RP w Moskwie</w:t>
      </w:r>
      <w:r w:rsidR="007D4592">
        <w:rPr>
          <w:rFonts w:ascii="Times New Roman" w:hAnsi="Times New Roman" w:cs="Times New Roman"/>
          <w:sz w:val="24"/>
          <w:szCs w:val="24"/>
        </w:rPr>
        <w:t xml:space="preserve"> </w:t>
      </w:r>
      <w:r w:rsidR="00AA0790">
        <w:rPr>
          <w:rFonts w:ascii="Times New Roman" w:hAnsi="Times New Roman" w:cs="Times New Roman"/>
          <w:sz w:val="24"/>
          <w:szCs w:val="24"/>
        </w:rPr>
        <w:t xml:space="preserve">nie </w:t>
      </w:r>
      <w:r w:rsidR="00C0412F">
        <w:rPr>
          <w:rFonts w:ascii="Times New Roman" w:hAnsi="Times New Roman" w:cs="Times New Roman"/>
          <w:sz w:val="24"/>
          <w:szCs w:val="24"/>
        </w:rPr>
        <w:t xml:space="preserve">wyczerpuje </w:t>
      </w:r>
      <w:r w:rsidR="00BB0EA7">
        <w:rPr>
          <w:rFonts w:ascii="Times New Roman" w:hAnsi="Times New Roman" w:cs="Times New Roman"/>
          <w:sz w:val="24"/>
          <w:szCs w:val="24"/>
        </w:rPr>
        <w:t>p</w:t>
      </w:r>
      <w:r w:rsidR="00C0412F">
        <w:rPr>
          <w:rFonts w:ascii="Times New Roman" w:hAnsi="Times New Roman" w:cs="Times New Roman"/>
          <w:sz w:val="24"/>
          <w:szCs w:val="24"/>
        </w:rPr>
        <w:t xml:space="preserve">ostanowień </w:t>
      </w:r>
      <w:r w:rsidR="003B1512">
        <w:rPr>
          <w:rFonts w:ascii="Times New Roman" w:hAnsi="Times New Roman" w:cs="Times New Roman"/>
          <w:sz w:val="24"/>
          <w:szCs w:val="24"/>
        </w:rPr>
        <w:t xml:space="preserve">art. 10 ust. 1 ustawy </w:t>
      </w:r>
      <w:r w:rsidR="003B1512" w:rsidRPr="003B1512">
        <w:rPr>
          <w:rFonts w:ascii="Times New Roman" w:hAnsi="Times New Roman" w:cs="Times New Roman"/>
          <w:i/>
          <w:sz w:val="24"/>
          <w:szCs w:val="24"/>
        </w:rPr>
        <w:t>o rachunkowości</w:t>
      </w:r>
      <w:r w:rsidR="00602AC8">
        <w:rPr>
          <w:rFonts w:ascii="Times New Roman" w:hAnsi="Times New Roman" w:cs="Times New Roman"/>
          <w:i/>
          <w:sz w:val="24"/>
          <w:szCs w:val="24"/>
        </w:rPr>
        <w:t>.</w:t>
      </w:r>
      <w:r w:rsidR="003B1512" w:rsidRPr="005D3961">
        <w:rPr>
          <w:i/>
        </w:rPr>
        <w:t xml:space="preserve"> </w:t>
      </w:r>
      <w:r w:rsidR="003B1512" w:rsidRPr="005D3961">
        <w:t xml:space="preserve"> </w:t>
      </w:r>
    </w:p>
    <w:p w:rsidR="009C5B20" w:rsidRDefault="00107863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nie przestrzega zasady </w:t>
      </w:r>
      <w:r w:rsidR="003A5CC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mieszczania na dowodach księgowych </w:t>
      </w:r>
      <w:r w:rsidR="0058026D">
        <w:rPr>
          <w:rFonts w:ascii="Times New Roman" w:hAnsi="Times New Roman" w:cs="Times New Roman"/>
          <w:sz w:val="24"/>
          <w:szCs w:val="24"/>
        </w:rPr>
        <w:t>pełnej dekretacji</w:t>
      </w:r>
      <w:r w:rsidR="0097748A">
        <w:rPr>
          <w:rFonts w:ascii="Times New Roman" w:hAnsi="Times New Roman" w:cs="Times New Roman"/>
          <w:sz w:val="24"/>
          <w:szCs w:val="24"/>
        </w:rPr>
        <w:t xml:space="preserve"> (sposobu ujęcia dowodu w księgach rachunkowych</w:t>
      </w:r>
      <w:r w:rsidR="00661830">
        <w:rPr>
          <w:rFonts w:ascii="Times New Roman" w:hAnsi="Times New Roman" w:cs="Times New Roman"/>
          <w:sz w:val="24"/>
          <w:szCs w:val="24"/>
        </w:rPr>
        <w:t>) poprze</w:t>
      </w:r>
      <w:r w:rsidR="003E308C">
        <w:rPr>
          <w:rFonts w:ascii="Times New Roman" w:hAnsi="Times New Roman" w:cs="Times New Roman"/>
          <w:sz w:val="24"/>
          <w:szCs w:val="24"/>
        </w:rPr>
        <w:t>z wskazanie korespondencji kont.</w:t>
      </w:r>
      <w:r w:rsidR="003A5CC7">
        <w:rPr>
          <w:rFonts w:ascii="Times New Roman" w:hAnsi="Times New Roman" w:cs="Times New Roman"/>
          <w:sz w:val="24"/>
          <w:szCs w:val="24"/>
        </w:rPr>
        <w:t xml:space="preserve"> </w:t>
      </w:r>
      <w:r w:rsidR="003E308C" w:rsidRPr="003E308C">
        <w:rPr>
          <w:rFonts w:ascii="Times New Roman" w:hAnsi="Times New Roman" w:cs="Times New Roman"/>
          <w:color w:val="00B050"/>
          <w:sz w:val="24"/>
          <w:szCs w:val="24"/>
        </w:rPr>
        <w:t>T</w:t>
      </w:r>
      <w:r w:rsidR="00DE5F9E" w:rsidRPr="003E308C">
        <w:rPr>
          <w:rFonts w:ascii="Times New Roman" w:hAnsi="Times New Roman" w:cs="Times New Roman"/>
          <w:color w:val="00B050"/>
          <w:sz w:val="24"/>
          <w:szCs w:val="24"/>
        </w:rPr>
        <w:t>ym samym</w:t>
      </w:r>
      <w:r w:rsidR="003A5CC7">
        <w:rPr>
          <w:rFonts w:ascii="Times New Roman" w:hAnsi="Times New Roman" w:cs="Times New Roman"/>
          <w:sz w:val="24"/>
          <w:szCs w:val="24"/>
        </w:rPr>
        <w:t xml:space="preserve">  nie </w:t>
      </w:r>
      <w:r w:rsidR="00DE5F9E">
        <w:rPr>
          <w:rFonts w:ascii="Times New Roman" w:hAnsi="Times New Roman" w:cs="Times New Roman"/>
          <w:sz w:val="24"/>
          <w:szCs w:val="24"/>
        </w:rPr>
        <w:t>zostało</w:t>
      </w:r>
      <w:r w:rsidR="003A5CC7">
        <w:rPr>
          <w:rFonts w:ascii="Times New Roman" w:hAnsi="Times New Roman" w:cs="Times New Roman"/>
          <w:sz w:val="24"/>
          <w:szCs w:val="24"/>
        </w:rPr>
        <w:t xml:space="preserve"> zrealizowane zalecenie pokontrolne NIK z 26 stycznia 2009 r.</w:t>
      </w:r>
      <w:r w:rsidR="0066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CF2" w:rsidRDefault="00D811BC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dochodów budżetowych (dotyczy roku ubiegłego) i dochodów własnych z tytułu najmu i dzierżawy składników majątkowych, Zespół kontrolny stwierdził </w:t>
      </w:r>
      <w:r w:rsidR="003335ED">
        <w:rPr>
          <w:rFonts w:ascii="Times New Roman" w:hAnsi="Times New Roman" w:cs="Times New Roman"/>
          <w:sz w:val="24"/>
          <w:szCs w:val="24"/>
        </w:rPr>
        <w:t xml:space="preserve">różnice w ewidencji wynikającej z ksiąg rachunkowych i zapisów ksiąg meldunkowych. </w:t>
      </w:r>
      <w:r w:rsidR="00485C3B">
        <w:rPr>
          <w:rFonts w:ascii="Times New Roman" w:hAnsi="Times New Roman" w:cs="Times New Roman"/>
          <w:sz w:val="24"/>
          <w:szCs w:val="24"/>
        </w:rPr>
        <w:t>Na placówce</w:t>
      </w:r>
      <w:r w:rsidR="003335ED">
        <w:rPr>
          <w:rFonts w:ascii="Times New Roman" w:hAnsi="Times New Roman" w:cs="Times New Roman"/>
          <w:sz w:val="24"/>
          <w:szCs w:val="24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</w:rPr>
        <w:t>n</w:t>
      </w:r>
      <w:r w:rsidR="00485C3B">
        <w:rPr>
          <w:rFonts w:ascii="Times New Roman" w:hAnsi="Times New Roman" w:cs="Times New Roman"/>
          <w:sz w:val="24"/>
          <w:szCs w:val="24"/>
        </w:rPr>
        <w:t xml:space="preserve">ie były wdrożone żadne mechanizmy kontroli dotyczące prowadzenia i rozliczania </w:t>
      </w:r>
      <w:r w:rsidR="001D3CF2">
        <w:rPr>
          <w:rFonts w:ascii="Times New Roman" w:hAnsi="Times New Roman" w:cs="Times New Roman"/>
          <w:sz w:val="24"/>
          <w:szCs w:val="24"/>
        </w:rPr>
        <w:t>dochodów</w:t>
      </w:r>
      <w:r w:rsidR="00485C3B">
        <w:rPr>
          <w:rFonts w:ascii="Times New Roman" w:hAnsi="Times New Roman" w:cs="Times New Roman"/>
          <w:sz w:val="24"/>
          <w:szCs w:val="24"/>
        </w:rPr>
        <w:t xml:space="preserve"> z tytułu najmu pokoi gościnnych. </w:t>
      </w:r>
    </w:p>
    <w:p w:rsidR="001D3CF2" w:rsidRDefault="003E308C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1D3CF2">
        <w:rPr>
          <w:rFonts w:ascii="Times New Roman" w:hAnsi="Times New Roman" w:cs="Times New Roman"/>
          <w:sz w:val="24"/>
          <w:szCs w:val="24"/>
        </w:rPr>
        <w:t>stwierdzono nieprawidłowości w klasyfikacji wydatków budżetowych</w:t>
      </w:r>
      <w:r w:rsidR="00232DBD">
        <w:rPr>
          <w:rFonts w:ascii="Times New Roman" w:hAnsi="Times New Roman" w:cs="Times New Roman"/>
          <w:sz w:val="24"/>
          <w:szCs w:val="24"/>
        </w:rPr>
        <w:t xml:space="preserve">. W skontrolowanym zakresie wydatki były </w:t>
      </w:r>
      <w:r w:rsidR="001D3CF2">
        <w:rPr>
          <w:rFonts w:ascii="Times New Roman" w:hAnsi="Times New Roman" w:cs="Times New Roman"/>
          <w:sz w:val="24"/>
          <w:szCs w:val="24"/>
        </w:rPr>
        <w:t>realiz</w:t>
      </w:r>
      <w:r w:rsidR="00232DBD">
        <w:rPr>
          <w:rFonts w:ascii="Times New Roman" w:hAnsi="Times New Roman" w:cs="Times New Roman"/>
          <w:sz w:val="24"/>
          <w:szCs w:val="24"/>
        </w:rPr>
        <w:t>owane</w:t>
      </w:r>
      <w:r w:rsidR="001D3CF2">
        <w:rPr>
          <w:rFonts w:ascii="Times New Roman" w:hAnsi="Times New Roman" w:cs="Times New Roman"/>
          <w:sz w:val="24"/>
          <w:szCs w:val="24"/>
        </w:rPr>
        <w:t xml:space="preserve"> zgodnie z planem wydatków.</w:t>
      </w:r>
    </w:p>
    <w:p w:rsidR="000A338C" w:rsidRDefault="00040B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BCA">
        <w:rPr>
          <w:rFonts w:ascii="Times New Roman" w:hAnsi="Times New Roman" w:cs="Times New Roman"/>
          <w:sz w:val="24"/>
          <w:szCs w:val="24"/>
          <w:u w:val="single"/>
        </w:rPr>
        <w:t>W dziedzinie spraw administracyjnych</w:t>
      </w:r>
    </w:p>
    <w:p w:rsidR="00EB7AB2" w:rsidRDefault="00CB4D79">
      <w:pPr>
        <w:rPr>
          <w:rFonts w:ascii="Times New Roman" w:hAnsi="Times New Roman" w:cs="Times New Roman"/>
          <w:sz w:val="24"/>
          <w:szCs w:val="24"/>
        </w:rPr>
      </w:pPr>
      <w:r w:rsidRPr="00CB4D79">
        <w:rPr>
          <w:rFonts w:ascii="Times New Roman" w:hAnsi="Times New Roman" w:cs="Times New Roman"/>
          <w:sz w:val="24"/>
          <w:szCs w:val="24"/>
        </w:rPr>
        <w:t xml:space="preserve">Kontrola spraw </w:t>
      </w:r>
      <w:r w:rsidR="00BB6DD5">
        <w:rPr>
          <w:rFonts w:ascii="Times New Roman" w:hAnsi="Times New Roman" w:cs="Times New Roman"/>
          <w:sz w:val="24"/>
          <w:szCs w:val="24"/>
        </w:rPr>
        <w:t>administracyjnych obejmowała zagadnienia związane z przestrzeganiem wytycznych p.</w:t>
      </w:r>
      <w:r w:rsidR="00963AE8">
        <w:rPr>
          <w:rFonts w:ascii="Times New Roman" w:hAnsi="Times New Roman" w:cs="Times New Roman"/>
          <w:sz w:val="24"/>
          <w:szCs w:val="24"/>
        </w:rPr>
        <w:t xml:space="preserve"> </w:t>
      </w:r>
      <w:r w:rsidR="00BB6DD5">
        <w:rPr>
          <w:rFonts w:ascii="Times New Roman" w:hAnsi="Times New Roman" w:cs="Times New Roman"/>
          <w:sz w:val="24"/>
          <w:szCs w:val="24"/>
        </w:rPr>
        <w:t>poż., prawidłowości realizo</w:t>
      </w:r>
      <w:r w:rsidR="00963AE8">
        <w:rPr>
          <w:rFonts w:ascii="Times New Roman" w:hAnsi="Times New Roman" w:cs="Times New Roman"/>
          <w:sz w:val="24"/>
          <w:szCs w:val="24"/>
        </w:rPr>
        <w:t>wanych przez placówkę</w:t>
      </w:r>
      <w:r w:rsidR="00BB6DD5">
        <w:rPr>
          <w:rFonts w:ascii="Times New Roman" w:hAnsi="Times New Roman" w:cs="Times New Roman"/>
          <w:sz w:val="24"/>
          <w:szCs w:val="24"/>
        </w:rPr>
        <w:t xml:space="preserve"> </w:t>
      </w:r>
      <w:r w:rsidR="00963AE8">
        <w:rPr>
          <w:rFonts w:ascii="Times New Roman" w:hAnsi="Times New Roman" w:cs="Times New Roman"/>
          <w:sz w:val="24"/>
          <w:szCs w:val="24"/>
        </w:rPr>
        <w:t xml:space="preserve">postępowań </w:t>
      </w:r>
      <w:r w:rsidR="00BB6DD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963AE8">
        <w:rPr>
          <w:rFonts w:ascii="Times New Roman" w:hAnsi="Times New Roman" w:cs="Times New Roman"/>
          <w:sz w:val="24"/>
          <w:szCs w:val="24"/>
        </w:rPr>
        <w:lastRenderedPageBreak/>
        <w:t>zamówienia publicznego</w:t>
      </w:r>
      <w:r w:rsidR="00BB6DD5">
        <w:rPr>
          <w:rFonts w:ascii="Times New Roman" w:hAnsi="Times New Roman" w:cs="Times New Roman"/>
          <w:sz w:val="24"/>
          <w:szCs w:val="24"/>
        </w:rPr>
        <w:t>,</w:t>
      </w:r>
      <w:r w:rsidR="00EB7AB2">
        <w:rPr>
          <w:rFonts w:ascii="Times New Roman" w:hAnsi="Times New Roman" w:cs="Times New Roman"/>
          <w:sz w:val="24"/>
          <w:szCs w:val="24"/>
        </w:rPr>
        <w:t xml:space="preserve"> rozpatrywania</w:t>
      </w:r>
      <w:r w:rsidR="00BB6DD5">
        <w:rPr>
          <w:rFonts w:ascii="Times New Roman" w:hAnsi="Times New Roman" w:cs="Times New Roman"/>
          <w:sz w:val="24"/>
          <w:szCs w:val="24"/>
        </w:rPr>
        <w:t xml:space="preserve"> </w:t>
      </w:r>
      <w:r w:rsidR="00AA5C37">
        <w:rPr>
          <w:rFonts w:ascii="Times New Roman" w:hAnsi="Times New Roman" w:cs="Times New Roman"/>
          <w:sz w:val="24"/>
          <w:szCs w:val="24"/>
        </w:rPr>
        <w:t xml:space="preserve">wniosków </w:t>
      </w:r>
      <w:r w:rsidR="00EB7AB2">
        <w:rPr>
          <w:rFonts w:ascii="Times New Roman" w:hAnsi="Times New Roman" w:cs="Times New Roman"/>
          <w:sz w:val="24"/>
          <w:szCs w:val="24"/>
        </w:rPr>
        <w:t xml:space="preserve">w </w:t>
      </w:r>
      <w:r w:rsidR="00AA5C37">
        <w:rPr>
          <w:rFonts w:ascii="Times New Roman" w:hAnsi="Times New Roman" w:cs="Times New Roman"/>
          <w:sz w:val="24"/>
          <w:szCs w:val="24"/>
        </w:rPr>
        <w:t xml:space="preserve">sprawach skarg i wniosków oraz spraw organizacyjnych. </w:t>
      </w:r>
    </w:p>
    <w:p w:rsidR="00040BCA" w:rsidRDefault="00AA5C37" w:rsidP="000A5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prze</w:t>
      </w:r>
      <w:r w:rsidR="00E83940">
        <w:rPr>
          <w:rFonts w:ascii="Times New Roman" w:hAnsi="Times New Roman" w:cs="Times New Roman"/>
          <w:sz w:val="24"/>
          <w:szCs w:val="24"/>
        </w:rPr>
        <w:t>strzegania przepisów</w:t>
      </w:r>
      <w:r w:rsidR="002C4C48">
        <w:rPr>
          <w:rFonts w:ascii="Times New Roman" w:hAnsi="Times New Roman" w:cs="Times New Roman"/>
          <w:sz w:val="24"/>
          <w:szCs w:val="24"/>
        </w:rPr>
        <w:t xml:space="preserve"> ochrony przeciwpożarowej  </w:t>
      </w: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="00EB7AB2">
        <w:rPr>
          <w:rFonts w:ascii="Times New Roman" w:hAnsi="Times New Roman" w:cs="Times New Roman"/>
          <w:sz w:val="24"/>
          <w:szCs w:val="24"/>
        </w:rPr>
        <w:t xml:space="preserve">kontrolny </w:t>
      </w:r>
      <w:r>
        <w:rPr>
          <w:rFonts w:ascii="Times New Roman" w:hAnsi="Times New Roman" w:cs="Times New Roman"/>
          <w:sz w:val="24"/>
          <w:szCs w:val="24"/>
        </w:rPr>
        <w:t xml:space="preserve">odnotował </w:t>
      </w:r>
      <w:r w:rsidR="00EB7AB2">
        <w:rPr>
          <w:rFonts w:ascii="Times New Roman" w:hAnsi="Times New Roman" w:cs="Times New Roman"/>
          <w:sz w:val="24"/>
          <w:szCs w:val="24"/>
        </w:rPr>
        <w:t xml:space="preserve">brak przeszkolenia w tym zakresie pracowników </w:t>
      </w:r>
      <w:r w:rsidR="002C4C48">
        <w:rPr>
          <w:rFonts w:ascii="Times New Roman" w:hAnsi="Times New Roman" w:cs="Times New Roman"/>
          <w:sz w:val="24"/>
          <w:szCs w:val="24"/>
        </w:rPr>
        <w:t>miejscowych</w:t>
      </w:r>
      <w:r w:rsidR="00424E1D">
        <w:rPr>
          <w:rFonts w:ascii="Times New Roman" w:hAnsi="Times New Roman" w:cs="Times New Roman"/>
          <w:sz w:val="24"/>
          <w:szCs w:val="24"/>
        </w:rPr>
        <w:t xml:space="preserve">. Miejsca usytuowania sprzętu gaśniczego </w:t>
      </w:r>
      <w:r w:rsidR="00682C99">
        <w:rPr>
          <w:rFonts w:ascii="Times New Roman" w:hAnsi="Times New Roman" w:cs="Times New Roman"/>
          <w:sz w:val="24"/>
          <w:szCs w:val="24"/>
        </w:rPr>
        <w:t>są</w:t>
      </w:r>
      <w:r w:rsidR="00424E1D">
        <w:rPr>
          <w:rFonts w:ascii="Times New Roman" w:hAnsi="Times New Roman" w:cs="Times New Roman"/>
          <w:sz w:val="24"/>
          <w:szCs w:val="24"/>
        </w:rPr>
        <w:t xml:space="preserve"> prawidłowo oznakowane a sprzęt</w:t>
      </w:r>
      <w:r w:rsidR="00687B1F">
        <w:rPr>
          <w:rFonts w:ascii="Times New Roman" w:hAnsi="Times New Roman" w:cs="Times New Roman"/>
          <w:sz w:val="24"/>
          <w:szCs w:val="24"/>
        </w:rPr>
        <w:t xml:space="preserve"> posiada aktualne certyfikaty</w:t>
      </w:r>
      <w:r w:rsidR="00682C99">
        <w:rPr>
          <w:rFonts w:ascii="Times New Roman" w:hAnsi="Times New Roman" w:cs="Times New Roman"/>
          <w:sz w:val="24"/>
          <w:szCs w:val="24"/>
        </w:rPr>
        <w:t xml:space="preserve"> dopuszczenia do użytkowania</w:t>
      </w:r>
      <w:r w:rsidR="00687B1F">
        <w:rPr>
          <w:rFonts w:ascii="Times New Roman" w:hAnsi="Times New Roman" w:cs="Times New Roman"/>
          <w:sz w:val="24"/>
          <w:szCs w:val="24"/>
        </w:rPr>
        <w:t>. System centrali pożarowej działa tylko w części obiektu zajmowanej przez Wydział</w:t>
      </w:r>
      <w:r w:rsidR="000A5858">
        <w:rPr>
          <w:rFonts w:ascii="Times New Roman" w:hAnsi="Times New Roman" w:cs="Times New Roman"/>
          <w:sz w:val="24"/>
          <w:szCs w:val="24"/>
        </w:rPr>
        <w:t xml:space="preserve"> Konsularny, w pozostałych częściach obiektu nie funkcjonuje z uwagi na jego techniczne zużycie.</w:t>
      </w:r>
    </w:p>
    <w:p w:rsidR="00DD5120" w:rsidRDefault="00DD5120" w:rsidP="000A5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realizacji postępowań o zamówienie publicznej zespól kontrolny odnotował </w:t>
      </w:r>
      <w:r w:rsidR="00A940A6">
        <w:rPr>
          <w:rFonts w:ascii="Times New Roman" w:hAnsi="Times New Roman" w:cs="Times New Roman"/>
          <w:sz w:val="24"/>
          <w:szCs w:val="24"/>
        </w:rPr>
        <w:t>prowadze</w:t>
      </w:r>
      <w:r w:rsidR="00F31212">
        <w:rPr>
          <w:rFonts w:ascii="Times New Roman" w:hAnsi="Times New Roman" w:cs="Times New Roman"/>
          <w:sz w:val="24"/>
          <w:szCs w:val="24"/>
        </w:rPr>
        <w:t xml:space="preserve">nie postępowań z naruszeniem ustawy prawo zamówień publicznych oraz </w:t>
      </w:r>
      <w:r>
        <w:rPr>
          <w:rFonts w:ascii="Times New Roman" w:hAnsi="Times New Roman" w:cs="Times New Roman"/>
          <w:sz w:val="24"/>
          <w:szCs w:val="24"/>
        </w:rPr>
        <w:t>naruszenie</w:t>
      </w:r>
      <w:r w:rsidR="00F3121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dyscypliny finansów publicznych we wszystkich</w:t>
      </w:r>
      <w:r w:rsidR="00A940A6">
        <w:rPr>
          <w:rFonts w:ascii="Times New Roman" w:hAnsi="Times New Roman" w:cs="Times New Roman"/>
          <w:sz w:val="24"/>
          <w:szCs w:val="24"/>
        </w:rPr>
        <w:t xml:space="preserve"> skontrolowanych</w:t>
      </w:r>
      <w:r>
        <w:rPr>
          <w:rFonts w:ascii="Times New Roman" w:hAnsi="Times New Roman" w:cs="Times New Roman"/>
          <w:sz w:val="24"/>
          <w:szCs w:val="24"/>
        </w:rPr>
        <w:t xml:space="preserve"> przypadkach.</w:t>
      </w:r>
    </w:p>
    <w:p w:rsidR="00A940A6" w:rsidRDefault="00A940A6" w:rsidP="000A5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skarg i wniosków </w:t>
      </w:r>
      <w:r w:rsidR="00807931">
        <w:rPr>
          <w:rFonts w:ascii="Times New Roman" w:hAnsi="Times New Roman" w:cs="Times New Roman"/>
          <w:sz w:val="24"/>
          <w:szCs w:val="24"/>
        </w:rPr>
        <w:t xml:space="preserve">zespól kontrolny odnotował brak </w:t>
      </w:r>
      <w:r w:rsidR="000D11D7">
        <w:rPr>
          <w:rFonts w:ascii="Times New Roman" w:hAnsi="Times New Roman" w:cs="Times New Roman"/>
          <w:sz w:val="24"/>
          <w:szCs w:val="24"/>
        </w:rPr>
        <w:t>takiej informacji</w:t>
      </w:r>
      <w:r w:rsidR="003F4096">
        <w:rPr>
          <w:rFonts w:ascii="Times New Roman" w:hAnsi="Times New Roman" w:cs="Times New Roman"/>
          <w:sz w:val="24"/>
          <w:szCs w:val="24"/>
        </w:rPr>
        <w:t xml:space="preserve"> </w:t>
      </w:r>
      <w:r w:rsidR="00807931">
        <w:rPr>
          <w:rFonts w:ascii="Times New Roman" w:hAnsi="Times New Roman" w:cs="Times New Roman"/>
          <w:sz w:val="24"/>
          <w:szCs w:val="24"/>
        </w:rPr>
        <w:t xml:space="preserve">w sali obsługi interesantów w Wydziale Konsularnym </w:t>
      </w:r>
      <w:r w:rsidR="000D11D7">
        <w:rPr>
          <w:rFonts w:ascii="Times New Roman" w:hAnsi="Times New Roman" w:cs="Times New Roman"/>
          <w:sz w:val="24"/>
          <w:szCs w:val="24"/>
        </w:rPr>
        <w:t xml:space="preserve">oraz na stronie internetowej placówki. </w:t>
      </w:r>
      <w:r>
        <w:rPr>
          <w:rFonts w:ascii="Times New Roman" w:hAnsi="Times New Roman" w:cs="Times New Roman"/>
          <w:sz w:val="24"/>
          <w:szCs w:val="24"/>
        </w:rPr>
        <w:t>placówka prawidłowo stosuje przyjęte procedury</w:t>
      </w:r>
      <w:r w:rsidR="00807931">
        <w:rPr>
          <w:rFonts w:ascii="Times New Roman" w:hAnsi="Times New Roman" w:cs="Times New Roman"/>
          <w:sz w:val="24"/>
          <w:szCs w:val="24"/>
        </w:rPr>
        <w:t xml:space="preserve">. </w:t>
      </w:r>
      <w:r w:rsidR="009C7796">
        <w:rPr>
          <w:rFonts w:ascii="Times New Roman" w:hAnsi="Times New Roman" w:cs="Times New Roman"/>
          <w:sz w:val="24"/>
          <w:szCs w:val="24"/>
        </w:rPr>
        <w:t>Odpowiedzi na skargi były udzielane z zachowaniem procedur przewidzianych prawem.</w:t>
      </w:r>
    </w:p>
    <w:p w:rsidR="009C7796" w:rsidRPr="00CB4D79" w:rsidRDefault="009C7796" w:rsidP="000A5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spraw o</w:t>
      </w:r>
      <w:r w:rsidR="00D60FB5">
        <w:rPr>
          <w:rFonts w:ascii="Times New Roman" w:hAnsi="Times New Roman" w:cs="Times New Roman"/>
          <w:sz w:val="24"/>
          <w:szCs w:val="24"/>
        </w:rPr>
        <w:t xml:space="preserve">rganizacyjnych zespół kontrolny odnotował </w:t>
      </w:r>
      <w:r w:rsidR="001364A2">
        <w:rPr>
          <w:rFonts w:ascii="Times New Roman" w:hAnsi="Times New Roman" w:cs="Times New Roman"/>
          <w:sz w:val="24"/>
          <w:szCs w:val="24"/>
        </w:rPr>
        <w:t>rozbieżnoś</w:t>
      </w:r>
      <w:r w:rsidR="00A740AE">
        <w:rPr>
          <w:rFonts w:ascii="Times New Roman" w:hAnsi="Times New Roman" w:cs="Times New Roman"/>
          <w:sz w:val="24"/>
          <w:szCs w:val="24"/>
        </w:rPr>
        <w:t xml:space="preserve">ci w stanowiskach </w:t>
      </w:r>
      <w:r w:rsidR="005E0B4C">
        <w:rPr>
          <w:rFonts w:ascii="Times New Roman" w:hAnsi="Times New Roman" w:cs="Times New Roman"/>
          <w:sz w:val="24"/>
          <w:szCs w:val="24"/>
        </w:rPr>
        <w:t>funkcjonujących faktycznie w palcówce a wynikających</w:t>
      </w:r>
      <w:r w:rsidR="00A740AE">
        <w:rPr>
          <w:rFonts w:ascii="Times New Roman" w:hAnsi="Times New Roman" w:cs="Times New Roman"/>
          <w:sz w:val="24"/>
          <w:szCs w:val="24"/>
        </w:rPr>
        <w:t xml:space="preserve"> z regulaminu organizacyjnego placówki.</w:t>
      </w:r>
      <w:r w:rsidR="005E0B4C">
        <w:rPr>
          <w:rFonts w:ascii="Times New Roman" w:hAnsi="Times New Roman" w:cs="Times New Roman"/>
          <w:sz w:val="24"/>
          <w:szCs w:val="24"/>
        </w:rPr>
        <w:t xml:space="preserve"> Ponadto </w:t>
      </w:r>
      <w:r w:rsidR="00007059">
        <w:rPr>
          <w:rFonts w:ascii="Times New Roman" w:hAnsi="Times New Roman" w:cs="Times New Roman"/>
          <w:sz w:val="24"/>
          <w:szCs w:val="24"/>
        </w:rPr>
        <w:t xml:space="preserve">zakresy obowiązków w kilku przypadkach zawierały lakoniczne określenie czynności pracownika nie pokrywające się z faktycznie wykonywanymi przez niego czynnościami. </w:t>
      </w:r>
    </w:p>
    <w:sectPr w:rsidR="009C7796" w:rsidRPr="00CB4D79" w:rsidSect="0033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A338C"/>
    <w:rsid w:val="00007059"/>
    <w:rsid w:val="00040BCA"/>
    <w:rsid w:val="000A338C"/>
    <w:rsid w:val="000A5858"/>
    <w:rsid w:val="000D11D7"/>
    <w:rsid w:val="001036A9"/>
    <w:rsid w:val="00107863"/>
    <w:rsid w:val="00133B2B"/>
    <w:rsid w:val="001364A2"/>
    <w:rsid w:val="001A284A"/>
    <w:rsid w:val="001D3CF2"/>
    <w:rsid w:val="00217805"/>
    <w:rsid w:val="00232DBD"/>
    <w:rsid w:val="00234155"/>
    <w:rsid w:val="00255FB8"/>
    <w:rsid w:val="00264846"/>
    <w:rsid w:val="002711ED"/>
    <w:rsid w:val="00295A4D"/>
    <w:rsid w:val="002C25DA"/>
    <w:rsid w:val="002C4C48"/>
    <w:rsid w:val="0030485F"/>
    <w:rsid w:val="003335ED"/>
    <w:rsid w:val="00337198"/>
    <w:rsid w:val="00346371"/>
    <w:rsid w:val="0038424E"/>
    <w:rsid w:val="003A5CC7"/>
    <w:rsid w:val="003B1512"/>
    <w:rsid w:val="003D1970"/>
    <w:rsid w:val="003E308C"/>
    <w:rsid w:val="003F4096"/>
    <w:rsid w:val="00424E1D"/>
    <w:rsid w:val="00485C3B"/>
    <w:rsid w:val="004B7682"/>
    <w:rsid w:val="004C5C9B"/>
    <w:rsid w:val="00554F9A"/>
    <w:rsid w:val="0058026D"/>
    <w:rsid w:val="00585D4D"/>
    <w:rsid w:val="005D464F"/>
    <w:rsid w:val="005E0B4C"/>
    <w:rsid w:val="005F3EFF"/>
    <w:rsid w:val="00602AC8"/>
    <w:rsid w:val="00627645"/>
    <w:rsid w:val="0063297B"/>
    <w:rsid w:val="00661830"/>
    <w:rsid w:val="00682C99"/>
    <w:rsid w:val="00687B1F"/>
    <w:rsid w:val="006A5791"/>
    <w:rsid w:val="006E5A69"/>
    <w:rsid w:val="006F7501"/>
    <w:rsid w:val="00701A38"/>
    <w:rsid w:val="00715C3B"/>
    <w:rsid w:val="00716E0D"/>
    <w:rsid w:val="007425FB"/>
    <w:rsid w:val="00787717"/>
    <w:rsid w:val="007A260A"/>
    <w:rsid w:val="007D4333"/>
    <w:rsid w:val="007D4343"/>
    <w:rsid w:val="007D4592"/>
    <w:rsid w:val="00807931"/>
    <w:rsid w:val="0085552E"/>
    <w:rsid w:val="00860DF7"/>
    <w:rsid w:val="008807B8"/>
    <w:rsid w:val="008B617F"/>
    <w:rsid w:val="00910E84"/>
    <w:rsid w:val="00914A22"/>
    <w:rsid w:val="00926B7E"/>
    <w:rsid w:val="00931555"/>
    <w:rsid w:val="00963AE8"/>
    <w:rsid w:val="0097748A"/>
    <w:rsid w:val="009C5B20"/>
    <w:rsid w:val="009C7796"/>
    <w:rsid w:val="00A1613E"/>
    <w:rsid w:val="00A47885"/>
    <w:rsid w:val="00A60389"/>
    <w:rsid w:val="00A61D38"/>
    <w:rsid w:val="00A740AE"/>
    <w:rsid w:val="00A940A6"/>
    <w:rsid w:val="00AA0790"/>
    <w:rsid w:val="00AA5C37"/>
    <w:rsid w:val="00AD56D0"/>
    <w:rsid w:val="00B20820"/>
    <w:rsid w:val="00B559AF"/>
    <w:rsid w:val="00B92E46"/>
    <w:rsid w:val="00BB0EA7"/>
    <w:rsid w:val="00BB6DD5"/>
    <w:rsid w:val="00BE57A0"/>
    <w:rsid w:val="00C03ADE"/>
    <w:rsid w:val="00C0412F"/>
    <w:rsid w:val="00C04FAF"/>
    <w:rsid w:val="00C449CA"/>
    <w:rsid w:val="00CB4D79"/>
    <w:rsid w:val="00D31823"/>
    <w:rsid w:val="00D431DD"/>
    <w:rsid w:val="00D60FB5"/>
    <w:rsid w:val="00D67597"/>
    <w:rsid w:val="00D728A1"/>
    <w:rsid w:val="00D811BC"/>
    <w:rsid w:val="00DD5120"/>
    <w:rsid w:val="00DD6E69"/>
    <w:rsid w:val="00DE3338"/>
    <w:rsid w:val="00DE5F9E"/>
    <w:rsid w:val="00E2730A"/>
    <w:rsid w:val="00E53681"/>
    <w:rsid w:val="00E83940"/>
    <w:rsid w:val="00EB3E7E"/>
    <w:rsid w:val="00EB7AB2"/>
    <w:rsid w:val="00F12898"/>
    <w:rsid w:val="00F31212"/>
    <w:rsid w:val="00F35618"/>
    <w:rsid w:val="00F65AF6"/>
    <w:rsid w:val="00F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gorniakh</dc:creator>
  <cp:keywords/>
  <dc:description/>
  <cp:lastModifiedBy>krolw</cp:lastModifiedBy>
  <cp:revision>2</cp:revision>
  <cp:lastPrinted>2011-06-07T12:27:00Z</cp:lastPrinted>
  <dcterms:created xsi:type="dcterms:W3CDTF">2011-06-10T11:56:00Z</dcterms:created>
  <dcterms:modified xsi:type="dcterms:W3CDTF">2011-06-10T11:56:00Z</dcterms:modified>
</cp:coreProperties>
</file>