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5D" w:rsidRPr="00A53124" w:rsidRDefault="0096245D" w:rsidP="00EF187D">
      <w:pPr>
        <w:pStyle w:val="Standard"/>
        <w:jc w:val="center"/>
        <w:rPr>
          <w:b/>
        </w:rPr>
      </w:pPr>
      <w:r w:rsidRPr="00A53124">
        <w:rPr>
          <w:b/>
        </w:rPr>
        <w:t xml:space="preserve">Wytyczne </w:t>
      </w:r>
      <w:r>
        <w:rPr>
          <w:b/>
        </w:rPr>
        <w:t>nr 5</w:t>
      </w:r>
    </w:p>
    <w:p w:rsidR="0096245D" w:rsidRPr="00A53124" w:rsidRDefault="0096245D" w:rsidP="00EF187D">
      <w:pPr>
        <w:pStyle w:val="Standard"/>
        <w:jc w:val="center"/>
        <w:rPr>
          <w:b/>
        </w:rPr>
      </w:pPr>
      <w:r w:rsidRPr="00A53124">
        <w:rPr>
          <w:b/>
        </w:rPr>
        <w:t>Dyrektora Biura Archiwum i Zarządzania Informacją</w:t>
      </w:r>
    </w:p>
    <w:p w:rsidR="0096245D" w:rsidRPr="00A53124" w:rsidRDefault="0096245D" w:rsidP="00EF187D">
      <w:pPr>
        <w:pStyle w:val="Standard"/>
        <w:jc w:val="center"/>
        <w:rPr>
          <w:b/>
        </w:rPr>
      </w:pPr>
      <w:r w:rsidRPr="00A53124">
        <w:rPr>
          <w:b/>
        </w:rPr>
        <w:t xml:space="preserve"> z dnia 28 kwietnia 2011 r. </w:t>
      </w:r>
    </w:p>
    <w:p w:rsidR="0096245D" w:rsidRPr="00A53124" w:rsidRDefault="0096245D" w:rsidP="00EF187D">
      <w:pPr>
        <w:pStyle w:val="Standard"/>
        <w:jc w:val="center"/>
        <w:rPr>
          <w:b/>
        </w:rPr>
      </w:pPr>
      <w:r w:rsidRPr="00A53124">
        <w:rPr>
          <w:b/>
        </w:rPr>
        <w:t>w zakresie zasad sporządzania i przesyłania przez placówki zagraniczne MSZ</w:t>
      </w:r>
    </w:p>
    <w:p w:rsidR="0096245D" w:rsidRPr="00A53124" w:rsidRDefault="0096245D" w:rsidP="00EF187D">
      <w:pPr>
        <w:pStyle w:val="Standard"/>
        <w:jc w:val="center"/>
        <w:rPr>
          <w:b/>
        </w:rPr>
      </w:pPr>
      <w:r w:rsidRPr="00A53124">
        <w:rPr>
          <w:b/>
        </w:rPr>
        <w:t xml:space="preserve"> sygnalnych, najpilniejszych informacji politycznych z państw urzędowania</w:t>
      </w:r>
    </w:p>
    <w:p w:rsidR="0096245D" w:rsidRPr="00A53124" w:rsidRDefault="0096245D" w:rsidP="00550518">
      <w:pPr>
        <w:pStyle w:val="Standard"/>
        <w:jc w:val="center"/>
        <w:rPr>
          <w:b/>
        </w:rPr>
      </w:pPr>
    </w:p>
    <w:p w:rsidR="0096245D" w:rsidRDefault="0096245D" w:rsidP="00550518">
      <w:pPr>
        <w:pStyle w:val="Standard"/>
        <w:jc w:val="center"/>
        <w:rPr>
          <w:i/>
        </w:rPr>
      </w:pPr>
      <w:r w:rsidRPr="00BC6749">
        <w:rPr>
          <w:i/>
        </w:rPr>
        <w:t xml:space="preserve"> </w:t>
      </w:r>
    </w:p>
    <w:p w:rsidR="0096245D" w:rsidRPr="00BC6749" w:rsidRDefault="0096245D" w:rsidP="00550518">
      <w:pPr>
        <w:pStyle w:val="Standard"/>
        <w:jc w:val="center"/>
      </w:pPr>
    </w:p>
    <w:p w:rsidR="0096245D" w:rsidRDefault="0096245D" w:rsidP="0065426E">
      <w:pPr>
        <w:pStyle w:val="Standard"/>
        <w:ind w:firstLine="709"/>
        <w:jc w:val="both"/>
      </w:pPr>
      <w:r>
        <w:t>W</w:t>
      </w:r>
      <w:r w:rsidRPr="00BC6749">
        <w:t>zrost dynamiki wydarzeń międzynarodowych</w:t>
      </w:r>
      <w:r>
        <w:t xml:space="preserve"> </w:t>
      </w:r>
      <w:r w:rsidRPr="00BC6749">
        <w:t xml:space="preserve">powoduje, że dotychczasowe kanały przekazywania informacji </w:t>
      </w:r>
      <w:r>
        <w:t>na linii placów</w:t>
      </w:r>
      <w:r w:rsidRPr="00BC6749">
        <w:t>k</w:t>
      </w:r>
      <w:r>
        <w:t>i - Centrala</w:t>
      </w:r>
      <w:r w:rsidRPr="00BC6749">
        <w:t xml:space="preserve"> </w:t>
      </w:r>
      <w:r>
        <w:t>nie zawsze są wystarczająco szybkie i drożne. Jednocześnie</w:t>
      </w:r>
      <w:r w:rsidRPr="00BC6749">
        <w:t xml:space="preserve"> </w:t>
      </w:r>
      <w:r>
        <w:t xml:space="preserve">docierający do nas </w:t>
      </w:r>
      <w:r w:rsidRPr="00BC6749">
        <w:t>strumie</w:t>
      </w:r>
      <w:r>
        <w:t>ń</w:t>
      </w:r>
      <w:r w:rsidRPr="00BC6749">
        <w:t xml:space="preserve"> informacji medialnych</w:t>
      </w:r>
      <w:r>
        <w:t>,</w:t>
      </w:r>
      <w:r w:rsidRPr="00BC6749">
        <w:t xml:space="preserve"> często niesprawdzonych i</w:t>
      </w:r>
      <w:r>
        <w:t xml:space="preserve"> „nieodsianych”, </w:t>
      </w:r>
      <w:r w:rsidRPr="00BC6749">
        <w:t>powoduj</w:t>
      </w:r>
      <w:r>
        <w:t>e</w:t>
      </w:r>
      <w:r w:rsidRPr="00BC6749">
        <w:t xml:space="preserve"> szum informacyjny</w:t>
      </w:r>
      <w:r>
        <w:t xml:space="preserve"> i utrudnia obiektywną ocenę wydarzeń</w:t>
      </w:r>
      <w:r w:rsidRPr="00BC6749">
        <w:t>.</w:t>
      </w:r>
    </w:p>
    <w:p w:rsidR="0096245D" w:rsidRPr="00BC6749" w:rsidRDefault="0096245D" w:rsidP="0065426E">
      <w:pPr>
        <w:pStyle w:val="Standard"/>
        <w:ind w:firstLine="709"/>
        <w:jc w:val="both"/>
      </w:pPr>
      <w:r>
        <w:t xml:space="preserve">W związku z tym istnieje </w:t>
      </w:r>
      <w:r w:rsidRPr="00BC6749">
        <w:t xml:space="preserve">zapotrzebowanie na </w:t>
      </w:r>
      <w:r>
        <w:t>uruchomienie nowego</w:t>
      </w:r>
      <w:r w:rsidRPr="00BC6749">
        <w:t xml:space="preserve"> kanał</w:t>
      </w:r>
      <w:r>
        <w:t>u</w:t>
      </w:r>
      <w:r w:rsidRPr="00BC6749">
        <w:t xml:space="preserve"> komunikacyjno-informacyjn</w:t>
      </w:r>
      <w:r>
        <w:t>ego</w:t>
      </w:r>
      <w:r w:rsidRPr="00BC6749">
        <w:t xml:space="preserve"> </w:t>
      </w:r>
      <w:r>
        <w:t>po</w:t>
      </w:r>
      <w:r w:rsidRPr="00BC6749">
        <w:t xml:space="preserve">między placówkami zagranicznymi a Centralą MSZ, </w:t>
      </w:r>
      <w:r>
        <w:t xml:space="preserve">którego wykorzystanie </w:t>
      </w:r>
      <w:r w:rsidRPr="00BC6749">
        <w:t>skróc</w:t>
      </w:r>
      <w:r>
        <w:t>i</w:t>
      </w:r>
      <w:r w:rsidRPr="00BC6749">
        <w:t xml:space="preserve"> czas dostarczania do decydentów </w:t>
      </w:r>
      <w:r w:rsidRPr="009920A6">
        <w:rPr>
          <w:b/>
        </w:rPr>
        <w:t>wyselekcjonowanej, kluczowej</w:t>
      </w:r>
      <w:r w:rsidRPr="00BC6749">
        <w:t xml:space="preserve"> - z punktu widzenia polityki zagranicznej - </w:t>
      </w:r>
      <w:r w:rsidRPr="00DF0879">
        <w:rPr>
          <w:b/>
        </w:rPr>
        <w:t>informacji politycznej</w:t>
      </w:r>
      <w:r>
        <w:t>. W tym celu</w:t>
      </w:r>
      <w:r w:rsidRPr="00BC6749">
        <w:t xml:space="preserve"> tworzy się nowy</w:t>
      </w:r>
      <w:r>
        <w:t xml:space="preserve">, jawny </w:t>
      </w:r>
      <w:r w:rsidRPr="00BC6749">
        <w:t xml:space="preserve">przegląd informacyjny - </w:t>
      </w:r>
      <w:r w:rsidRPr="00DF0879">
        <w:rPr>
          <w:i/>
        </w:rPr>
        <w:t>Biuletyn Sygnalny MSZ</w:t>
      </w:r>
      <w:r w:rsidRPr="00BC6749">
        <w:t>.</w:t>
      </w:r>
    </w:p>
    <w:p w:rsidR="0096245D" w:rsidRDefault="0096245D" w:rsidP="00464BA0">
      <w:pPr>
        <w:pStyle w:val="Standard"/>
        <w:ind w:firstLine="426"/>
        <w:jc w:val="both"/>
        <w:rPr>
          <w:b/>
          <w:bCs/>
        </w:rPr>
      </w:pPr>
      <w:r>
        <w:rPr>
          <w:b/>
          <w:bCs/>
        </w:rPr>
        <w:tab/>
      </w:r>
    </w:p>
    <w:p w:rsidR="0096245D" w:rsidRDefault="0096245D" w:rsidP="00464BA0">
      <w:pPr>
        <w:pStyle w:val="Standard"/>
        <w:ind w:firstLine="426"/>
        <w:jc w:val="both"/>
        <w:rPr>
          <w:b/>
          <w:bCs/>
        </w:rPr>
      </w:pPr>
      <w:r>
        <w:rPr>
          <w:b/>
          <w:bCs/>
        </w:rPr>
        <w:t>Zasady przygotowania wkładu do Biuletynu Sygnalnego przez Placówki.</w:t>
      </w:r>
    </w:p>
    <w:p w:rsidR="0096245D" w:rsidRPr="00BC6749" w:rsidRDefault="0096245D" w:rsidP="009920A6">
      <w:pPr>
        <w:pStyle w:val="Standard"/>
        <w:jc w:val="both"/>
        <w:rPr>
          <w:bCs/>
          <w:i/>
          <w:iCs/>
        </w:rPr>
      </w:pPr>
    </w:p>
    <w:p w:rsidR="0096245D" w:rsidRPr="00C957D4" w:rsidRDefault="0096245D" w:rsidP="003C43AE">
      <w:pPr>
        <w:pStyle w:val="Standard"/>
        <w:numPr>
          <w:ilvl w:val="0"/>
          <w:numId w:val="10"/>
        </w:numPr>
        <w:ind w:left="360"/>
        <w:jc w:val="both"/>
        <w:rPr>
          <w:b/>
          <w:bCs/>
        </w:rPr>
      </w:pPr>
      <w:r w:rsidRPr="00E52EAD">
        <w:rPr>
          <w:bCs/>
        </w:rPr>
        <w:t>W przypadku pozyskania ważnej informacji politycznej, ekonomicznej lub innej bardzo istotnej</w:t>
      </w:r>
      <w:r>
        <w:rPr>
          <w:bCs/>
        </w:rPr>
        <w:t xml:space="preserve"> wiedzy</w:t>
      </w:r>
      <w:r w:rsidRPr="00E52EAD">
        <w:rPr>
          <w:bCs/>
        </w:rPr>
        <w:t>, dotyczącej wydarzeń z ostatnich godzin lub przewidywanych w najbliższym czasie</w:t>
      </w:r>
      <w:r>
        <w:rPr>
          <w:bCs/>
        </w:rPr>
        <w:t xml:space="preserve">, </w:t>
      </w:r>
      <w:r w:rsidRPr="00DF7542">
        <w:rPr>
          <w:bCs/>
          <w:iCs/>
        </w:rPr>
        <w:t xml:space="preserve">odnoszącej się do sytuacji wewnętrznej, sytuacji w regionie, polityki zagranicznej kraju urzędowania </w:t>
      </w:r>
      <w:r>
        <w:rPr>
          <w:bCs/>
          <w:iCs/>
        </w:rPr>
        <w:t>lub</w:t>
      </w:r>
      <w:r w:rsidRPr="00DF7542">
        <w:rPr>
          <w:bCs/>
          <w:iCs/>
        </w:rPr>
        <w:t xml:space="preserve"> stosunków bilateralnych</w:t>
      </w:r>
      <w:r>
        <w:rPr>
          <w:bCs/>
          <w:iCs/>
        </w:rPr>
        <w:t xml:space="preserve"> </w:t>
      </w:r>
      <w:r w:rsidRPr="00A5125D">
        <w:rPr>
          <w:bCs/>
        </w:rPr>
        <w:t>(np.: dymisja premiera, duża demonstracja opozycji, nagłe zwołanie szczytu regionalnego, podjęcie decyzji o włączeniu się kraju urzędowania do nowego projektu energetycznego</w:t>
      </w:r>
      <w:r>
        <w:rPr>
          <w:bCs/>
        </w:rPr>
        <w:t>)</w:t>
      </w:r>
      <w:r w:rsidRPr="00DF7542">
        <w:rPr>
          <w:bCs/>
        </w:rPr>
        <w:t>,</w:t>
      </w:r>
      <w:r w:rsidRPr="00E52EAD">
        <w:rPr>
          <w:bCs/>
        </w:rPr>
        <w:t xml:space="preserve"> szef placówki – po dokonaniu oceny</w:t>
      </w:r>
      <w:r>
        <w:rPr>
          <w:bCs/>
        </w:rPr>
        <w:t xml:space="preserve"> wiadomości</w:t>
      </w:r>
      <w:r w:rsidRPr="00E52EAD">
        <w:rPr>
          <w:bCs/>
        </w:rPr>
        <w:t xml:space="preserve"> pod kątem przydatności dla kierownictwa MSZ -  podejmuje decyzję o przekazaniu sygnalnej informacji do Centrali w</w:t>
      </w:r>
      <w:r>
        <w:rPr>
          <w:bCs/>
        </w:rPr>
        <w:t> </w:t>
      </w:r>
      <w:r w:rsidRPr="00E52EAD">
        <w:rPr>
          <w:bCs/>
        </w:rPr>
        <w:t xml:space="preserve">układzie: </w:t>
      </w:r>
      <w:r>
        <w:rPr>
          <w:bCs/>
        </w:rPr>
        <w:t>tytuł</w:t>
      </w:r>
      <w:r w:rsidRPr="00E52EAD">
        <w:rPr>
          <w:bCs/>
        </w:rPr>
        <w:t>, mini</w:t>
      </w:r>
      <w:r>
        <w:rPr>
          <w:bCs/>
        </w:rPr>
        <w:t>-</w:t>
      </w:r>
      <w:r w:rsidRPr="00E52EAD">
        <w:rPr>
          <w:bCs/>
        </w:rPr>
        <w:t xml:space="preserve">opis,  </w:t>
      </w:r>
      <w:r>
        <w:rPr>
          <w:bCs/>
        </w:rPr>
        <w:t xml:space="preserve">ew. </w:t>
      </w:r>
      <w:r w:rsidRPr="00E52EAD">
        <w:rPr>
          <w:bCs/>
        </w:rPr>
        <w:t>syntetyczny komentarz</w:t>
      </w:r>
      <w:r>
        <w:rPr>
          <w:bCs/>
        </w:rPr>
        <w:t xml:space="preserve"> placówki</w:t>
      </w:r>
      <w:r w:rsidRPr="00E52EAD">
        <w:rPr>
          <w:bCs/>
        </w:rPr>
        <w:t>.</w:t>
      </w:r>
    </w:p>
    <w:p w:rsidR="0096245D" w:rsidRPr="00E52EAD" w:rsidRDefault="0096245D" w:rsidP="00C957D4">
      <w:pPr>
        <w:pStyle w:val="Standard"/>
        <w:ind w:left="360"/>
        <w:jc w:val="both"/>
        <w:rPr>
          <w:b/>
          <w:bCs/>
        </w:rPr>
      </w:pPr>
    </w:p>
    <w:p w:rsidR="0096245D" w:rsidRPr="00232D02" w:rsidRDefault="0096245D" w:rsidP="00B1524B">
      <w:pPr>
        <w:pStyle w:val="Standard"/>
        <w:ind w:left="426"/>
        <w:jc w:val="both"/>
        <w:rPr>
          <w:bCs/>
          <w:i/>
          <w:iCs/>
          <w:sz w:val="20"/>
          <w:u w:val="single"/>
        </w:rPr>
      </w:pPr>
      <w:r w:rsidRPr="00232D02">
        <w:rPr>
          <w:bCs/>
          <w:i/>
          <w:iCs/>
          <w:sz w:val="20"/>
          <w:u w:val="single"/>
        </w:rPr>
        <w:t>Uwaga:</w:t>
      </w:r>
    </w:p>
    <w:p w:rsidR="0096245D" w:rsidRPr="00BC6749" w:rsidRDefault="0096245D" w:rsidP="00B1524B">
      <w:pPr>
        <w:pStyle w:val="Standard"/>
        <w:ind w:left="426"/>
        <w:jc w:val="both"/>
        <w:rPr>
          <w:bCs/>
          <w:i/>
          <w:iCs/>
          <w:sz w:val="20"/>
        </w:rPr>
      </w:pPr>
      <w:r w:rsidRPr="00BC6749">
        <w:rPr>
          <w:bCs/>
          <w:i/>
          <w:iCs/>
          <w:sz w:val="20"/>
        </w:rPr>
        <w:t>W ślad za</w:t>
      </w:r>
      <w:r>
        <w:rPr>
          <w:bCs/>
          <w:i/>
          <w:iCs/>
          <w:sz w:val="20"/>
        </w:rPr>
        <w:t xml:space="preserve"> polityczną</w:t>
      </w:r>
      <w:r w:rsidRPr="00BC6749">
        <w:rPr>
          <w:bCs/>
          <w:i/>
          <w:iCs/>
          <w:sz w:val="20"/>
        </w:rPr>
        <w:t xml:space="preserve"> informacją sygnalną powinna zostać wysłana pilnie - dotychczas stosowanymi kanałami - jej bardziej rozbudowana wersja. Należy być również przygotowanym na reakcję zwrotną - Minister SZ lub inny członek kierownictwa może poprosić o jej pogłębienie w formie telefonicznej, mailowej lub </w:t>
      </w:r>
      <w:r>
        <w:rPr>
          <w:bCs/>
          <w:i/>
          <w:iCs/>
          <w:sz w:val="20"/>
        </w:rPr>
        <w:t xml:space="preserve">via </w:t>
      </w:r>
      <w:r w:rsidRPr="00BC6749">
        <w:rPr>
          <w:bCs/>
          <w:i/>
          <w:iCs/>
          <w:sz w:val="20"/>
        </w:rPr>
        <w:t>PIN.</w:t>
      </w:r>
    </w:p>
    <w:p w:rsidR="0096245D" w:rsidRPr="00BC6749" w:rsidRDefault="0096245D" w:rsidP="0037259F">
      <w:pPr>
        <w:pStyle w:val="Standard"/>
        <w:jc w:val="both"/>
        <w:rPr>
          <w:bCs/>
          <w:i/>
          <w:iCs/>
        </w:rPr>
      </w:pPr>
    </w:p>
    <w:p w:rsidR="0096245D" w:rsidRPr="00DE75B3" w:rsidRDefault="0096245D" w:rsidP="00DE75B3">
      <w:pPr>
        <w:pStyle w:val="Standard"/>
        <w:numPr>
          <w:ilvl w:val="0"/>
          <w:numId w:val="10"/>
        </w:numPr>
        <w:ind w:left="360"/>
        <w:jc w:val="both"/>
        <w:rPr>
          <w:bCs/>
        </w:rPr>
      </w:pPr>
      <w:r>
        <w:rPr>
          <w:bCs/>
        </w:rPr>
        <w:t>Z uwagi na potrzebę natychmiastowego przetworzenia</w:t>
      </w:r>
      <w:r w:rsidRPr="00BC6749">
        <w:rPr>
          <w:bCs/>
        </w:rPr>
        <w:t xml:space="preserve"> </w:t>
      </w:r>
      <w:r>
        <w:rPr>
          <w:bCs/>
        </w:rPr>
        <w:t>w centrali przesyłanych informacji  kierownicy placówek</w:t>
      </w:r>
      <w:r w:rsidRPr="00BC6749">
        <w:rPr>
          <w:bCs/>
        </w:rPr>
        <w:t xml:space="preserve"> </w:t>
      </w:r>
      <w:r>
        <w:rPr>
          <w:bCs/>
        </w:rPr>
        <w:t>proszeni są o skrupulatne</w:t>
      </w:r>
      <w:r w:rsidRPr="00BC6749">
        <w:rPr>
          <w:bCs/>
        </w:rPr>
        <w:t xml:space="preserve"> przestrzegani</w:t>
      </w:r>
      <w:r>
        <w:rPr>
          <w:bCs/>
        </w:rPr>
        <w:t>e</w:t>
      </w:r>
      <w:r w:rsidRPr="00BC6749">
        <w:rPr>
          <w:bCs/>
        </w:rPr>
        <w:t xml:space="preserve"> następujących zasad:</w:t>
      </w:r>
    </w:p>
    <w:p w:rsidR="0096245D" w:rsidRPr="00BC6749" w:rsidRDefault="0096245D" w:rsidP="0037259F">
      <w:pPr>
        <w:pStyle w:val="Standard"/>
        <w:ind w:left="720"/>
        <w:jc w:val="both"/>
        <w:rPr>
          <w:bCs/>
          <w:iCs/>
        </w:rPr>
      </w:pPr>
    </w:p>
    <w:p w:rsidR="0096245D" w:rsidRPr="00BC6749" w:rsidRDefault="0096245D" w:rsidP="0037259F">
      <w:pPr>
        <w:pStyle w:val="Standard"/>
        <w:numPr>
          <w:ilvl w:val="0"/>
          <w:numId w:val="9"/>
        </w:numPr>
        <w:jc w:val="both"/>
        <w:rPr>
          <w:bCs/>
        </w:rPr>
      </w:pPr>
      <w:r>
        <w:rPr>
          <w:bCs/>
        </w:rPr>
        <w:t>tytuł - oddający istotę sprawy powinien mieścić się w 6 -</w:t>
      </w:r>
      <w:r w:rsidRPr="00BC6749">
        <w:rPr>
          <w:bCs/>
        </w:rPr>
        <w:t xml:space="preserve"> 8 sł</w:t>
      </w:r>
      <w:r>
        <w:rPr>
          <w:bCs/>
        </w:rPr>
        <w:t>o</w:t>
      </w:r>
      <w:r w:rsidRPr="00BC6749">
        <w:rPr>
          <w:bCs/>
        </w:rPr>
        <w:t>w</w:t>
      </w:r>
      <w:r>
        <w:rPr>
          <w:bCs/>
        </w:rPr>
        <w:t>ach;</w:t>
      </w:r>
    </w:p>
    <w:p w:rsidR="0096245D" w:rsidRPr="00BC6749" w:rsidRDefault="0096245D" w:rsidP="0037259F">
      <w:pPr>
        <w:pStyle w:val="Standard"/>
        <w:numPr>
          <w:ilvl w:val="0"/>
          <w:numId w:val="9"/>
        </w:numPr>
        <w:jc w:val="both"/>
        <w:rPr>
          <w:bCs/>
        </w:rPr>
      </w:pPr>
      <w:r>
        <w:rPr>
          <w:bCs/>
        </w:rPr>
        <w:t>t</w:t>
      </w:r>
      <w:r w:rsidRPr="00BC6749">
        <w:rPr>
          <w:bCs/>
        </w:rPr>
        <w:t xml:space="preserve">reść </w:t>
      </w:r>
      <w:r>
        <w:rPr>
          <w:bCs/>
        </w:rPr>
        <w:t xml:space="preserve">- </w:t>
      </w:r>
      <w:r w:rsidRPr="00BC6749">
        <w:rPr>
          <w:bCs/>
        </w:rPr>
        <w:t>nie dłuższa niż 50 słów</w:t>
      </w:r>
      <w:r>
        <w:rPr>
          <w:bCs/>
        </w:rPr>
        <w:t xml:space="preserve"> (pozwoli to na dystrybucję</w:t>
      </w:r>
      <w:r w:rsidRPr="00BC6749">
        <w:rPr>
          <w:bCs/>
        </w:rPr>
        <w:t xml:space="preserve"> </w:t>
      </w:r>
      <w:r w:rsidRPr="00BC6749">
        <w:rPr>
          <w:bCs/>
          <w:i/>
        </w:rPr>
        <w:t>Biuletynu</w:t>
      </w:r>
      <w:r w:rsidRPr="00BC6749">
        <w:rPr>
          <w:bCs/>
        </w:rPr>
        <w:t xml:space="preserve"> </w:t>
      </w:r>
      <w:r>
        <w:rPr>
          <w:bCs/>
        </w:rPr>
        <w:t>także po</w:t>
      </w:r>
      <w:r w:rsidRPr="00BC6749">
        <w:rPr>
          <w:bCs/>
        </w:rPr>
        <w:t>przez Black Berry</w:t>
      </w:r>
      <w:r>
        <w:rPr>
          <w:bCs/>
        </w:rPr>
        <w:t>)</w:t>
      </w:r>
      <w:r w:rsidRPr="00BC6749">
        <w:rPr>
          <w:bCs/>
        </w:rPr>
        <w:t>;</w:t>
      </w:r>
    </w:p>
    <w:p w:rsidR="0096245D" w:rsidRPr="00BC6749" w:rsidRDefault="0096245D" w:rsidP="0037259F">
      <w:pPr>
        <w:pStyle w:val="Standard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źródło - </w:t>
      </w:r>
      <w:r w:rsidRPr="00BC6749">
        <w:rPr>
          <w:bCs/>
        </w:rPr>
        <w:t xml:space="preserve">ze względu na jawny charakter </w:t>
      </w:r>
      <w:r>
        <w:rPr>
          <w:bCs/>
        </w:rPr>
        <w:t xml:space="preserve">informacji zamieszczanych w Biuletynie </w:t>
      </w:r>
      <w:r w:rsidRPr="00BC6749">
        <w:rPr>
          <w:bCs/>
        </w:rPr>
        <w:t xml:space="preserve">nie należy wskazywać </w:t>
      </w:r>
      <w:r>
        <w:rPr>
          <w:bCs/>
        </w:rPr>
        <w:t>osobowych źródeł ich pochodzenia</w:t>
      </w:r>
      <w:r w:rsidRPr="00BC6749">
        <w:rPr>
          <w:bCs/>
        </w:rPr>
        <w:t>;</w:t>
      </w:r>
    </w:p>
    <w:p w:rsidR="0096245D" w:rsidRPr="00BC6749" w:rsidRDefault="0096245D" w:rsidP="0037259F">
      <w:pPr>
        <w:pStyle w:val="Standard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ocena - </w:t>
      </w:r>
      <w:r w:rsidRPr="00BC6749">
        <w:rPr>
          <w:bCs/>
        </w:rPr>
        <w:t>pożądan</w:t>
      </w:r>
      <w:r>
        <w:rPr>
          <w:bCs/>
        </w:rPr>
        <w:t>y</w:t>
      </w:r>
      <w:r w:rsidRPr="00BC6749">
        <w:rPr>
          <w:bCs/>
        </w:rPr>
        <w:t xml:space="preserve"> jest krótk</w:t>
      </w:r>
      <w:r>
        <w:rPr>
          <w:bCs/>
        </w:rPr>
        <w:t>i (1-3 zdania)</w:t>
      </w:r>
      <w:r w:rsidRPr="00BC6749">
        <w:rPr>
          <w:bCs/>
        </w:rPr>
        <w:t xml:space="preserve"> komentarz </w:t>
      </w:r>
      <w:r>
        <w:rPr>
          <w:bCs/>
        </w:rPr>
        <w:t xml:space="preserve">(„zdaniem </w:t>
      </w:r>
      <w:r w:rsidRPr="00BC6749">
        <w:rPr>
          <w:bCs/>
        </w:rPr>
        <w:t>placówki</w:t>
      </w:r>
      <w:r>
        <w:rPr>
          <w:bCs/>
        </w:rPr>
        <w:t>”)</w:t>
      </w:r>
      <w:r w:rsidRPr="00BC6749">
        <w:rPr>
          <w:bCs/>
        </w:rPr>
        <w:t xml:space="preserve"> dot. sygnalizowanego</w:t>
      </w:r>
      <w:r>
        <w:rPr>
          <w:bCs/>
        </w:rPr>
        <w:t xml:space="preserve"> wydarzenia</w:t>
      </w:r>
      <w:r w:rsidRPr="00BC6749">
        <w:rPr>
          <w:bCs/>
        </w:rPr>
        <w:t>;</w:t>
      </w:r>
    </w:p>
    <w:p w:rsidR="0096245D" w:rsidRDefault="0096245D" w:rsidP="00C00248">
      <w:pPr>
        <w:pStyle w:val="Standard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redakcja - </w:t>
      </w:r>
      <w:r w:rsidRPr="00C00248">
        <w:rPr>
          <w:bCs/>
        </w:rPr>
        <w:t>rygor zwięzłości nie zwalnia od przejrzyste</w:t>
      </w:r>
      <w:r>
        <w:rPr>
          <w:bCs/>
        </w:rPr>
        <w:t>go opracowania</w:t>
      </w:r>
      <w:r w:rsidRPr="00C00248">
        <w:rPr>
          <w:bCs/>
        </w:rPr>
        <w:t xml:space="preserve"> tekstu</w:t>
      </w:r>
      <w:r>
        <w:rPr>
          <w:bCs/>
        </w:rPr>
        <w:t>;</w:t>
      </w:r>
    </w:p>
    <w:p w:rsidR="0096245D" w:rsidRDefault="0096245D" w:rsidP="00C00248">
      <w:pPr>
        <w:pStyle w:val="Standard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termin wysyłki - </w:t>
      </w:r>
      <w:r w:rsidRPr="00C00248">
        <w:rPr>
          <w:bCs/>
        </w:rPr>
        <w:t xml:space="preserve">zredagowaną zgodnie z powyższymi zasadami wiadomość należy pilnie przesłać </w:t>
      </w:r>
      <w:r w:rsidRPr="00E42D91">
        <w:rPr>
          <w:b/>
          <w:bCs/>
        </w:rPr>
        <w:t>do godziny 10.00 czasu warszawskiego</w:t>
      </w:r>
      <w:r w:rsidRPr="00C00248">
        <w:rPr>
          <w:bCs/>
        </w:rPr>
        <w:t>)</w:t>
      </w:r>
      <w:r>
        <w:rPr>
          <w:bCs/>
        </w:rPr>
        <w:t>;</w:t>
      </w:r>
    </w:p>
    <w:p w:rsidR="0096245D" w:rsidRPr="00C00248" w:rsidRDefault="0096245D" w:rsidP="00C00248">
      <w:pPr>
        <w:pStyle w:val="Standard"/>
        <w:numPr>
          <w:ilvl w:val="0"/>
          <w:numId w:val="9"/>
        </w:numPr>
        <w:jc w:val="both"/>
        <w:rPr>
          <w:bCs/>
        </w:rPr>
      </w:pPr>
      <w:r w:rsidRPr="0066159B">
        <w:rPr>
          <w:bCs/>
        </w:rPr>
        <w:t>adres</w:t>
      </w:r>
      <w:r>
        <w:rPr>
          <w:bCs/>
        </w:rPr>
        <w:t xml:space="preserve"> wysyłki:</w:t>
      </w:r>
      <w:r w:rsidRPr="0066159B">
        <w:rPr>
          <w:bCs/>
        </w:rPr>
        <w:t xml:space="preserve"> </w:t>
      </w:r>
      <w:hyperlink r:id="rId7" w:history="1">
        <w:r w:rsidRPr="00544D38">
          <w:rPr>
            <w:rStyle w:val="Hyperlink"/>
            <w:rFonts w:cs="Tahoma"/>
          </w:rPr>
          <w:t>biuletyn.sygnalny@msz.gov.pl</w:t>
        </w:r>
      </w:hyperlink>
      <w:r w:rsidRPr="0066159B">
        <w:rPr>
          <w:bCs/>
        </w:rPr>
        <w:t xml:space="preserve"> oraz - równolegle - na imienny adres mailowy właściwego dyrektora departamentu.</w:t>
      </w:r>
    </w:p>
    <w:p w:rsidR="0096245D" w:rsidRDefault="0096245D" w:rsidP="00E97B35">
      <w:pPr>
        <w:pStyle w:val="Standard"/>
        <w:ind w:left="360"/>
        <w:jc w:val="both"/>
        <w:rPr>
          <w:bCs/>
        </w:rPr>
      </w:pPr>
    </w:p>
    <w:p w:rsidR="0096245D" w:rsidRDefault="0096245D" w:rsidP="001D00A6">
      <w:pPr>
        <w:pStyle w:val="Standard"/>
        <w:ind w:left="360"/>
        <w:jc w:val="both"/>
        <w:rPr>
          <w:bCs/>
        </w:rPr>
      </w:pPr>
      <w:r>
        <w:rPr>
          <w:bCs/>
        </w:rPr>
        <w:t xml:space="preserve">Wkład placówki </w:t>
      </w:r>
      <w:r w:rsidRPr="008804F3">
        <w:rPr>
          <w:bCs/>
        </w:rPr>
        <w:t xml:space="preserve">należy wysyłać z indywidualnej skrzynki pocztowej szefa placówki, ew. osoby przez niego upoważnionej lub sekretariatu, wskazane używanie funkcji szyfrowania wiadomości w programie Microsoft Outlook. </w:t>
      </w:r>
    </w:p>
    <w:p w:rsidR="0096245D" w:rsidRPr="008804F3" w:rsidRDefault="0096245D" w:rsidP="001D00A6">
      <w:pPr>
        <w:pStyle w:val="Standard"/>
        <w:ind w:left="360"/>
        <w:jc w:val="both"/>
        <w:rPr>
          <w:bCs/>
        </w:rPr>
      </w:pPr>
      <w:r w:rsidRPr="008804F3">
        <w:rPr>
          <w:bCs/>
          <w:i/>
        </w:rPr>
        <w:t>Biuletyn</w:t>
      </w:r>
      <w:r w:rsidRPr="008804F3">
        <w:rPr>
          <w:bCs/>
        </w:rPr>
        <w:t xml:space="preserve"> zawierający najświeższe informacje ze świata będzie przedkładany kierownictwu MSZ do godziny 11</w:t>
      </w:r>
      <w:r>
        <w:rPr>
          <w:bCs/>
        </w:rPr>
        <w:t>.3</w:t>
      </w:r>
      <w:r w:rsidRPr="008804F3">
        <w:rPr>
          <w:bCs/>
        </w:rPr>
        <w:t>0 oraz rozsyłany do wszystkich szefów placówek i dyrektorów departamentów.</w:t>
      </w:r>
    </w:p>
    <w:p w:rsidR="0096245D" w:rsidRPr="008804F3" w:rsidRDefault="0096245D" w:rsidP="00330590">
      <w:pPr>
        <w:pStyle w:val="Standard"/>
        <w:ind w:left="360"/>
        <w:jc w:val="both"/>
        <w:rPr>
          <w:bCs/>
          <w:i/>
          <w:iCs/>
          <w:u w:val="single"/>
        </w:rPr>
      </w:pPr>
    </w:p>
    <w:p w:rsidR="0096245D" w:rsidRPr="008804F3" w:rsidRDefault="0096245D" w:rsidP="00330590">
      <w:pPr>
        <w:pStyle w:val="Standard"/>
        <w:ind w:left="360"/>
        <w:jc w:val="both"/>
        <w:rPr>
          <w:bCs/>
          <w:i/>
          <w:iCs/>
          <w:u w:val="single"/>
        </w:rPr>
      </w:pPr>
      <w:r w:rsidRPr="008804F3">
        <w:rPr>
          <w:bCs/>
          <w:i/>
          <w:iCs/>
          <w:u w:val="single"/>
        </w:rPr>
        <w:t>Uwaga:</w:t>
      </w:r>
    </w:p>
    <w:p w:rsidR="0096245D" w:rsidRPr="008804F3" w:rsidRDefault="0096245D" w:rsidP="005E4184">
      <w:pPr>
        <w:pStyle w:val="Standard"/>
        <w:jc w:val="both"/>
        <w:rPr>
          <w:bCs/>
          <w:i/>
          <w:iCs/>
        </w:rPr>
      </w:pPr>
    </w:p>
    <w:p w:rsidR="0096245D" w:rsidRPr="008804F3" w:rsidRDefault="0096245D" w:rsidP="005E4184">
      <w:pPr>
        <w:pStyle w:val="Standard"/>
        <w:ind w:left="360"/>
        <w:jc w:val="both"/>
        <w:rPr>
          <w:bCs/>
          <w:i/>
          <w:iCs/>
        </w:rPr>
      </w:pPr>
      <w:r w:rsidRPr="008804F3">
        <w:rPr>
          <w:bCs/>
          <w:i/>
          <w:iCs/>
        </w:rPr>
        <w:t>Informacje dot. sytuacji kryzysowych – nie mające kluczowej wagi – powinny być przesyłane, tak jak dotychczas, ustalonym kanałem do CO i innych odbiorców zgodnie z regulacjami MSZ w zakresie zarządzania kryzysowego.</w:t>
      </w:r>
    </w:p>
    <w:p w:rsidR="0096245D" w:rsidRPr="008804F3" w:rsidRDefault="0096245D" w:rsidP="0005149F">
      <w:pPr>
        <w:pStyle w:val="Standard"/>
        <w:ind w:left="644"/>
        <w:jc w:val="both"/>
        <w:rPr>
          <w:bCs/>
          <w:i/>
          <w:iCs/>
        </w:rPr>
      </w:pPr>
      <w:r w:rsidRPr="008804F3">
        <w:rPr>
          <w:bCs/>
          <w:i/>
          <w:iCs/>
        </w:rPr>
        <w:t xml:space="preserve"> </w:t>
      </w:r>
    </w:p>
    <w:p w:rsidR="0096245D" w:rsidRPr="008804F3" w:rsidRDefault="0096245D" w:rsidP="004A5656">
      <w:pPr>
        <w:pStyle w:val="Standard"/>
        <w:numPr>
          <w:ilvl w:val="0"/>
          <w:numId w:val="10"/>
        </w:numPr>
        <w:jc w:val="both"/>
        <w:rPr>
          <w:bCs/>
          <w:u w:val="single"/>
        </w:rPr>
      </w:pPr>
      <w:r w:rsidRPr="008804F3">
        <w:rPr>
          <w:bCs/>
        </w:rPr>
        <w:t>Komórka właściwa w sprawach zarządzania informacją, we współpracy z departamentami nadzorującymi placówki zagraniczne, odpowiada za okresową ocenę zgodności przesyłanych przez placówki informacji sygnalnych z niniejszymi wytycznymi.</w:t>
      </w:r>
    </w:p>
    <w:p w:rsidR="0096245D" w:rsidRPr="008804F3" w:rsidRDefault="0096245D" w:rsidP="00DE75B3">
      <w:pPr>
        <w:pStyle w:val="Standard"/>
        <w:ind w:left="720"/>
        <w:jc w:val="both"/>
        <w:rPr>
          <w:bCs/>
          <w:u w:val="single"/>
        </w:rPr>
      </w:pPr>
    </w:p>
    <w:p w:rsidR="0096245D" w:rsidRPr="00B1524B" w:rsidRDefault="0096245D" w:rsidP="00B1524B">
      <w:pPr>
        <w:pStyle w:val="Standard"/>
        <w:tabs>
          <w:tab w:val="left" w:pos="284"/>
        </w:tabs>
        <w:ind w:left="284"/>
        <w:jc w:val="both"/>
        <w:rPr>
          <w:b/>
          <w:bCs/>
          <w:i/>
          <w:iCs/>
          <w:u w:val="single"/>
        </w:rPr>
      </w:pPr>
      <w:r w:rsidRPr="00B1524B">
        <w:rPr>
          <w:b/>
          <w:bCs/>
          <w:i/>
          <w:iCs/>
          <w:u w:val="single"/>
        </w:rPr>
        <w:t>Uwaga:</w:t>
      </w:r>
    </w:p>
    <w:p w:rsidR="0096245D" w:rsidRPr="00B1524B" w:rsidRDefault="0096245D" w:rsidP="00B1524B">
      <w:pPr>
        <w:pStyle w:val="Standard"/>
        <w:tabs>
          <w:tab w:val="left" w:pos="284"/>
        </w:tabs>
        <w:ind w:left="284"/>
        <w:jc w:val="both"/>
        <w:rPr>
          <w:b/>
          <w:bCs/>
          <w:i/>
          <w:iCs/>
          <w:u w:val="single"/>
        </w:rPr>
      </w:pPr>
    </w:p>
    <w:p w:rsidR="0096245D" w:rsidRPr="00B1524B" w:rsidRDefault="0096245D" w:rsidP="00B1524B">
      <w:pPr>
        <w:pStyle w:val="Standard"/>
        <w:tabs>
          <w:tab w:val="left" w:pos="284"/>
        </w:tabs>
        <w:ind w:left="284"/>
        <w:jc w:val="both"/>
        <w:rPr>
          <w:b/>
          <w:bCs/>
          <w:i/>
          <w:iCs/>
        </w:rPr>
      </w:pPr>
      <w:r w:rsidRPr="00B1524B">
        <w:rPr>
          <w:b/>
          <w:bCs/>
          <w:i/>
          <w:iCs/>
        </w:rPr>
        <w:t>Celem uruchomienia nowego produktu informacyjnego jest stworzenie zestawu wyselekcjonowanych, ważnych z punktu widzenia polityki zagranicznej RP informacji i zapewnienie szybkości ich dystrybucji. Kryterium oceny placówek w tym zakresie będzie merytoryczna wartość informacji, nie zaś częstotliwość ich wysyłania.</w:t>
      </w:r>
    </w:p>
    <w:p w:rsidR="0096245D" w:rsidRPr="008804F3" w:rsidRDefault="0096245D">
      <w:pPr>
        <w:pStyle w:val="Standard"/>
        <w:jc w:val="both"/>
        <w:rPr>
          <w:bCs/>
          <w:i/>
          <w:iCs/>
        </w:rPr>
      </w:pPr>
    </w:p>
    <w:p w:rsidR="0096245D" w:rsidRDefault="0096245D">
      <w:pPr>
        <w:pStyle w:val="Standard"/>
        <w:jc w:val="both"/>
        <w:rPr>
          <w:bCs/>
          <w:u w:val="single"/>
        </w:rPr>
      </w:pPr>
    </w:p>
    <w:p w:rsidR="0096245D" w:rsidRDefault="0096245D">
      <w:pPr>
        <w:pStyle w:val="Standard"/>
        <w:jc w:val="both"/>
        <w:rPr>
          <w:bCs/>
          <w:u w:val="single"/>
        </w:rPr>
      </w:pPr>
    </w:p>
    <w:p w:rsidR="0096245D" w:rsidRDefault="0096245D">
      <w:pPr>
        <w:pStyle w:val="Standard"/>
        <w:jc w:val="both"/>
        <w:rPr>
          <w:bCs/>
          <w:u w:val="single"/>
        </w:rPr>
      </w:pPr>
    </w:p>
    <w:p w:rsidR="0096245D" w:rsidRDefault="0096245D">
      <w:pPr>
        <w:pStyle w:val="Standard"/>
        <w:jc w:val="both"/>
        <w:rPr>
          <w:bCs/>
          <w:u w:val="single"/>
        </w:rPr>
      </w:pPr>
    </w:p>
    <w:p w:rsidR="0096245D" w:rsidRDefault="0096245D">
      <w:pPr>
        <w:pStyle w:val="Standard"/>
        <w:jc w:val="both"/>
        <w:rPr>
          <w:bCs/>
          <w:u w:val="single"/>
        </w:rPr>
      </w:pPr>
    </w:p>
    <w:p w:rsidR="0096245D" w:rsidRDefault="0096245D">
      <w:pPr>
        <w:pStyle w:val="Standard"/>
        <w:jc w:val="both"/>
        <w:rPr>
          <w:bCs/>
          <w:u w:val="single"/>
        </w:rPr>
      </w:pPr>
    </w:p>
    <w:p w:rsidR="0096245D" w:rsidRPr="00BC6749" w:rsidRDefault="0096245D">
      <w:pPr>
        <w:pStyle w:val="Standard"/>
        <w:jc w:val="both"/>
        <w:rPr>
          <w:bCs/>
          <w:u w:val="single"/>
        </w:rPr>
      </w:pPr>
      <w:r w:rsidRPr="00BC6749">
        <w:rPr>
          <w:bCs/>
          <w:u w:val="single"/>
        </w:rPr>
        <w:t>Akceptuje:</w:t>
      </w:r>
    </w:p>
    <w:p w:rsidR="0096245D" w:rsidRDefault="0096245D" w:rsidP="003C43AE">
      <w:pPr>
        <w:pStyle w:val="Standard"/>
        <w:numPr>
          <w:ilvl w:val="0"/>
          <w:numId w:val="4"/>
        </w:numPr>
        <w:jc w:val="both"/>
        <w:rPr>
          <w:bCs/>
        </w:rPr>
      </w:pPr>
      <w:r w:rsidRPr="003C43AE">
        <w:rPr>
          <w:bCs/>
        </w:rPr>
        <w:t xml:space="preserve">Dyrektor </w:t>
      </w:r>
      <w:r>
        <w:rPr>
          <w:bCs/>
        </w:rPr>
        <w:t>Sekretariatu Ministra</w:t>
      </w:r>
    </w:p>
    <w:p w:rsidR="0096245D" w:rsidRPr="00BC6749" w:rsidRDefault="0096245D">
      <w:pPr>
        <w:pStyle w:val="Standard"/>
        <w:numPr>
          <w:ilvl w:val="0"/>
          <w:numId w:val="4"/>
        </w:numPr>
        <w:jc w:val="both"/>
      </w:pPr>
      <w:r w:rsidRPr="00BC6749">
        <w:rPr>
          <w:bCs/>
        </w:rPr>
        <w:t>Dyrektor Centrum Operacyjnego</w:t>
      </w:r>
    </w:p>
    <w:sectPr w:rsidR="0096245D" w:rsidRPr="00BC6749" w:rsidSect="00707C9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5D" w:rsidRDefault="0096245D" w:rsidP="00707C94">
      <w:r>
        <w:separator/>
      </w:r>
    </w:p>
  </w:endnote>
  <w:endnote w:type="continuationSeparator" w:id="0">
    <w:p w:rsidR="0096245D" w:rsidRDefault="0096245D" w:rsidP="0070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5D" w:rsidRDefault="0096245D" w:rsidP="00707C94">
      <w:r w:rsidRPr="00707C94">
        <w:rPr>
          <w:color w:val="000000"/>
        </w:rPr>
        <w:separator/>
      </w:r>
    </w:p>
  </w:footnote>
  <w:footnote w:type="continuationSeparator" w:id="0">
    <w:p w:rsidR="0096245D" w:rsidRDefault="0096245D" w:rsidP="00707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D4C"/>
    <w:multiLevelType w:val="multilevel"/>
    <w:tmpl w:val="E8D6FF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30625A3C"/>
    <w:multiLevelType w:val="hybridMultilevel"/>
    <w:tmpl w:val="F246F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071D48"/>
    <w:multiLevelType w:val="multilevel"/>
    <w:tmpl w:val="2CFE683A"/>
    <w:lvl w:ilvl="0">
      <w:start w:val="1"/>
      <w:numFmt w:val="decimal"/>
      <w:lvlText w:val="%1."/>
      <w:lvlJc w:val="left"/>
      <w:rPr>
        <w:rFonts w:ascii="Times New Roman" w:eastAsia="SimSu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404146FB"/>
    <w:multiLevelType w:val="multilevel"/>
    <w:tmpl w:val="C2247BEC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4136643E"/>
    <w:multiLevelType w:val="hybridMultilevel"/>
    <w:tmpl w:val="A3DEF31C"/>
    <w:lvl w:ilvl="0" w:tplc="41EA28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3A771D"/>
    <w:multiLevelType w:val="hybridMultilevel"/>
    <w:tmpl w:val="F6F81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D62A5D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28337F"/>
    <w:multiLevelType w:val="hybridMultilevel"/>
    <w:tmpl w:val="BC1C03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AC08D1"/>
    <w:multiLevelType w:val="multilevel"/>
    <w:tmpl w:val="FA8EDD3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6FBC3CBF"/>
    <w:multiLevelType w:val="hybridMultilevel"/>
    <w:tmpl w:val="11E4D7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24762E9"/>
    <w:multiLevelType w:val="hybridMultilevel"/>
    <w:tmpl w:val="A69A14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C94"/>
    <w:rsid w:val="00014F27"/>
    <w:rsid w:val="00024201"/>
    <w:rsid w:val="000324A2"/>
    <w:rsid w:val="0005149F"/>
    <w:rsid w:val="00082EEC"/>
    <w:rsid w:val="000A214E"/>
    <w:rsid w:val="000B2EA9"/>
    <w:rsid w:val="000C1B52"/>
    <w:rsid w:val="000C62AF"/>
    <w:rsid w:val="000D2056"/>
    <w:rsid w:val="000E2B8C"/>
    <w:rsid w:val="000F23F9"/>
    <w:rsid w:val="00116B45"/>
    <w:rsid w:val="001306C6"/>
    <w:rsid w:val="00132A39"/>
    <w:rsid w:val="001415F2"/>
    <w:rsid w:val="00143933"/>
    <w:rsid w:val="00147A06"/>
    <w:rsid w:val="00150940"/>
    <w:rsid w:val="00157E47"/>
    <w:rsid w:val="00166DE9"/>
    <w:rsid w:val="00173DB5"/>
    <w:rsid w:val="001A5B54"/>
    <w:rsid w:val="001C3258"/>
    <w:rsid w:val="001D00A6"/>
    <w:rsid w:val="00200154"/>
    <w:rsid w:val="00206B18"/>
    <w:rsid w:val="002112DD"/>
    <w:rsid w:val="0021212A"/>
    <w:rsid w:val="00221631"/>
    <w:rsid w:val="00232D02"/>
    <w:rsid w:val="0024027C"/>
    <w:rsid w:val="002579B5"/>
    <w:rsid w:val="002766F2"/>
    <w:rsid w:val="0027773F"/>
    <w:rsid w:val="00277EFF"/>
    <w:rsid w:val="002A619B"/>
    <w:rsid w:val="002A7AB1"/>
    <w:rsid w:val="002A7E52"/>
    <w:rsid w:val="002B5EED"/>
    <w:rsid w:val="002C4ECA"/>
    <w:rsid w:val="002D26BD"/>
    <w:rsid w:val="002E54BB"/>
    <w:rsid w:val="002F3D34"/>
    <w:rsid w:val="00303024"/>
    <w:rsid w:val="00317504"/>
    <w:rsid w:val="00330590"/>
    <w:rsid w:val="00331FFE"/>
    <w:rsid w:val="00335704"/>
    <w:rsid w:val="00340ADA"/>
    <w:rsid w:val="003557EF"/>
    <w:rsid w:val="0035631E"/>
    <w:rsid w:val="0037259F"/>
    <w:rsid w:val="00374CEE"/>
    <w:rsid w:val="00375F4E"/>
    <w:rsid w:val="0039467C"/>
    <w:rsid w:val="003A4164"/>
    <w:rsid w:val="003A7812"/>
    <w:rsid w:val="003B04D7"/>
    <w:rsid w:val="003B3472"/>
    <w:rsid w:val="003B486E"/>
    <w:rsid w:val="003B5480"/>
    <w:rsid w:val="003C247F"/>
    <w:rsid w:val="003C43AE"/>
    <w:rsid w:val="003E5CD7"/>
    <w:rsid w:val="003F5E68"/>
    <w:rsid w:val="00405D55"/>
    <w:rsid w:val="0041335E"/>
    <w:rsid w:val="00423B54"/>
    <w:rsid w:val="0043500A"/>
    <w:rsid w:val="00446BDC"/>
    <w:rsid w:val="00464BA0"/>
    <w:rsid w:val="004654BB"/>
    <w:rsid w:val="00467F29"/>
    <w:rsid w:val="00473563"/>
    <w:rsid w:val="004853F3"/>
    <w:rsid w:val="00491108"/>
    <w:rsid w:val="004A5656"/>
    <w:rsid w:val="004A5C6A"/>
    <w:rsid w:val="004B7474"/>
    <w:rsid w:val="004C38F5"/>
    <w:rsid w:val="004C3FFA"/>
    <w:rsid w:val="004C559B"/>
    <w:rsid w:val="004C662C"/>
    <w:rsid w:val="004D2306"/>
    <w:rsid w:val="004F0BFB"/>
    <w:rsid w:val="004F7034"/>
    <w:rsid w:val="00501200"/>
    <w:rsid w:val="005160FD"/>
    <w:rsid w:val="00525EAB"/>
    <w:rsid w:val="00535E32"/>
    <w:rsid w:val="00544D38"/>
    <w:rsid w:val="00550518"/>
    <w:rsid w:val="00551060"/>
    <w:rsid w:val="00557C0B"/>
    <w:rsid w:val="00562A13"/>
    <w:rsid w:val="005770C7"/>
    <w:rsid w:val="00577506"/>
    <w:rsid w:val="00582DC8"/>
    <w:rsid w:val="00583C26"/>
    <w:rsid w:val="005B0082"/>
    <w:rsid w:val="005B7C08"/>
    <w:rsid w:val="005D2458"/>
    <w:rsid w:val="005D3557"/>
    <w:rsid w:val="005D3A96"/>
    <w:rsid w:val="005D7C04"/>
    <w:rsid w:val="005E4184"/>
    <w:rsid w:val="005E43FC"/>
    <w:rsid w:val="005E6924"/>
    <w:rsid w:val="005F5776"/>
    <w:rsid w:val="00601C60"/>
    <w:rsid w:val="006062DA"/>
    <w:rsid w:val="00607965"/>
    <w:rsid w:val="00610891"/>
    <w:rsid w:val="00610D46"/>
    <w:rsid w:val="006135E4"/>
    <w:rsid w:val="00617B23"/>
    <w:rsid w:val="00624A22"/>
    <w:rsid w:val="00625D70"/>
    <w:rsid w:val="0063271C"/>
    <w:rsid w:val="0063349C"/>
    <w:rsid w:val="00647B2A"/>
    <w:rsid w:val="0065426E"/>
    <w:rsid w:val="0066159B"/>
    <w:rsid w:val="00666516"/>
    <w:rsid w:val="00682F82"/>
    <w:rsid w:val="006A4E30"/>
    <w:rsid w:val="006B58E8"/>
    <w:rsid w:val="006C23D0"/>
    <w:rsid w:val="006C4DBC"/>
    <w:rsid w:val="006D4C16"/>
    <w:rsid w:val="006E0D9A"/>
    <w:rsid w:val="006E0E86"/>
    <w:rsid w:val="006E19AD"/>
    <w:rsid w:val="006E49D8"/>
    <w:rsid w:val="006F1036"/>
    <w:rsid w:val="00707C94"/>
    <w:rsid w:val="00711380"/>
    <w:rsid w:val="007208A3"/>
    <w:rsid w:val="00725D90"/>
    <w:rsid w:val="00733D06"/>
    <w:rsid w:val="0073615E"/>
    <w:rsid w:val="00755B27"/>
    <w:rsid w:val="00756861"/>
    <w:rsid w:val="007609D8"/>
    <w:rsid w:val="0076608E"/>
    <w:rsid w:val="00771436"/>
    <w:rsid w:val="00771A44"/>
    <w:rsid w:val="00772DB6"/>
    <w:rsid w:val="00774AA6"/>
    <w:rsid w:val="00775C20"/>
    <w:rsid w:val="00787470"/>
    <w:rsid w:val="007932E6"/>
    <w:rsid w:val="007A25D1"/>
    <w:rsid w:val="007D11B7"/>
    <w:rsid w:val="007D716E"/>
    <w:rsid w:val="007E3118"/>
    <w:rsid w:val="007E455D"/>
    <w:rsid w:val="00865A6A"/>
    <w:rsid w:val="008804F3"/>
    <w:rsid w:val="00880C41"/>
    <w:rsid w:val="00884066"/>
    <w:rsid w:val="008936AE"/>
    <w:rsid w:val="008944F1"/>
    <w:rsid w:val="008A51E8"/>
    <w:rsid w:val="008A618F"/>
    <w:rsid w:val="008B0ED5"/>
    <w:rsid w:val="008B5F3D"/>
    <w:rsid w:val="008D18DD"/>
    <w:rsid w:val="008E5F7D"/>
    <w:rsid w:val="008F7158"/>
    <w:rsid w:val="00902EDB"/>
    <w:rsid w:val="009250AB"/>
    <w:rsid w:val="0092736D"/>
    <w:rsid w:val="00937CCF"/>
    <w:rsid w:val="009425A7"/>
    <w:rsid w:val="00944A07"/>
    <w:rsid w:val="00947EDF"/>
    <w:rsid w:val="009578AF"/>
    <w:rsid w:val="0096245D"/>
    <w:rsid w:val="0098537B"/>
    <w:rsid w:val="00991143"/>
    <w:rsid w:val="009920A6"/>
    <w:rsid w:val="009A754A"/>
    <w:rsid w:val="009A7EA8"/>
    <w:rsid w:val="009B58A7"/>
    <w:rsid w:val="009B7939"/>
    <w:rsid w:val="009C0A39"/>
    <w:rsid w:val="009C3980"/>
    <w:rsid w:val="009C6D88"/>
    <w:rsid w:val="009D49F0"/>
    <w:rsid w:val="009E0331"/>
    <w:rsid w:val="00A124B4"/>
    <w:rsid w:val="00A129E6"/>
    <w:rsid w:val="00A13C8E"/>
    <w:rsid w:val="00A32A57"/>
    <w:rsid w:val="00A35796"/>
    <w:rsid w:val="00A41D7F"/>
    <w:rsid w:val="00A45632"/>
    <w:rsid w:val="00A5125D"/>
    <w:rsid w:val="00A53124"/>
    <w:rsid w:val="00A60B25"/>
    <w:rsid w:val="00A95633"/>
    <w:rsid w:val="00AA32DB"/>
    <w:rsid w:val="00AA6047"/>
    <w:rsid w:val="00AB4105"/>
    <w:rsid w:val="00AB7AB1"/>
    <w:rsid w:val="00AC0339"/>
    <w:rsid w:val="00AD43BE"/>
    <w:rsid w:val="00AD55F0"/>
    <w:rsid w:val="00AE0049"/>
    <w:rsid w:val="00AE1094"/>
    <w:rsid w:val="00B03595"/>
    <w:rsid w:val="00B04909"/>
    <w:rsid w:val="00B1524B"/>
    <w:rsid w:val="00B3229C"/>
    <w:rsid w:val="00B3451B"/>
    <w:rsid w:val="00B40CCC"/>
    <w:rsid w:val="00B41C6B"/>
    <w:rsid w:val="00B51716"/>
    <w:rsid w:val="00B540F2"/>
    <w:rsid w:val="00B61C0D"/>
    <w:rsid w:val="00B666DF"/>
    <w:rsid w:val="00B706EB"/>
    <w:rsid w:val="00B91A19"/>
    <w:rsid w:val="00BA3D83"/>
    <w:rsid w:val="00BB7005"/>
    <w:rsid w:val="00BC6749"/>
    <w:rsid w:val="00BE05A4"/>
    <w:rsid w:val="00BE5518"/>
    <w:rsid w:val="00BE5906"/>
    <w:rsid w:val="00C00248"/>
    <w:rsid w:val="00C150F1"/>
    <w:rsid w:val="00C27556"/>
    <w:rsid w:val="00C371A3"/>
    <w:rsid w:val="00C724D5"/>
    <w:rsid w:val="00C745EA"/>
    <w:rsid w:val="00C8102E"/>
    <w:rsid w:val="00C957D4"/>
    <w:rsid w:val="00CA0602"/>
    <w:rsid w:val="00CD1222"/>
    <w:rsid w:val="00CD2F89"/>
    <w:rsid w:val="00CE07D4"/>
    <w:rsid w:val="00CE6ED3"/>
    <w:rsid w:val="00D35274"/>
    <w:rsid w:val="00D36205"/>
    <w:rsid w:val="00D5008F"/>
    <w:rsid w:val="00D5776D"/>
    <w:rsid w:val="00D60C2C"/>
    <w:rsid w:val="00D7059F"/>
    <w:rsid w:val="00D72205"/>
    <w:rsid w:val="00D776CE"/>
    <w:rsid w:val="00D939A9"/>
    <w:rsid w:val="00D93A17"/>
    <w:rsid w:val="00DA2299"/>
    <w:rsid w:val="00DB1E66"/>
    <w:rsid w:val="00DC07F8"/>
    <w:rsid w:val="00DC2599"/>
    <w:rsid w:val="00DC3266"/>
    <w:rsid w:val="00DD6933"/>
    <w:rsid w:val="00DD718D"/>
    <w:rsid w:val="00DE1629"/>
    <w:rsid w:val="00DE75B3"/>
    <w:rsid w:val="00DF0879"/>
    <w:rsid w:val="00DF112B"/>
    <w:rsid w:val="00DF7542"/>
    <w:rsid w:val="00E10C27"/>
    <w:rsid w:val="00E126D8"/>
    <w:rsid w:val="00E17120"/>
    <w:rsid w:val="00E27EEA"/>
    <w:rsid w:val="00E3449B"/>
    <w:rsid w:val="00E42D91"/>
    <w:rsid w:val="00E52EAD"/>
    <w:rsid w:val="00E67D85"/>
    <w:rsid w:val="00E73693"/>
    <w:rsid w:val="00E8485F"/>
    <w:rsid w:val="00E97864"/>
    <w:rsid w:val="00E97B35"/>
    <w:rsid w:val="00EA2D30"/>
    <w:rsid w:val="00EB4E4F"/>
    <w:rsid w:val="00EC42AA"/>
    <w:rsid w:val="00ED0DCF"/>
    <w:rsid w:val="00ED3630"/>
    <w:rsid w:val="00EF187D"/>
    <w:rsid w:val="00F36085"/>
    <w:rsid w:val="00F36C8D"/>
    <w:rsid w:val="00F50E30"/>
    <w:rsid w:val="00F51FD1"/>
    <w:rsid w:val="00F56C7D"/>
    <w:rsid w:val="00F570E5"/>
    <w:rsid w:val="00F64236"/>
    <w:rsid w:val="00F64D2E"/>
    <w:rsid w:val="00FA7869"/>
    <w:rsid w:val="00FC4146"/>
    <w:rsid w:val="00FF4812"/>
    <w:rsid w:val="00FF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9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707C9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er1">
    <w:name w:val="Header1"/>
    <w:basedOn w:val="Standard"/>
    <w:next w:val="Textbody"/>
    <w:uiPriority w:val="99"/>
    <w:rsid w:val="00707C9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707C94"/>
    <w:pPr>
      <w:spacing w:after="120"/>
    </w:pPr>
  </w:style>
  <w:style w:type="paragraph" w:styleId="List">
    <w:name w:val="List"/>
    <w:basedOn w:val="Textbody"/>
    <w:uiPriority w:val="99"/>
    <w:rsid w:val="00707C94"/>
  </w:style>
  <w:style w:type="paragraph" w:customStyle="1" w:styleId="Caption1">
    <w:name w:val="Caption1"/>
    <w:basedOn w:val="Standard"/>
    <w:uiPriority w:val="99"/>
    <w:rsid w:val="00707C9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707C94"/>
    <w:pPr>
      <w:suppressLineNumbers/>
    </w:pPr>
  </w:style>
  <w:style w:type="character" w:customStyle="1" w:styleId="NumberingSymbols">
    <w:name w:val="Numbering Symbols"/>
    <w:uiPriority w:val="99"/>
    <w:rsid w:val="00707C94"/>
  </w:style>
  <w:style w:type="character" w:customStyle="1" w:styleId="Internetlink">
    <w:name w:val="Internet link"/>
    <w:uiPriority w:val="99"/>
    <w:rsid w:val="00707C94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936A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6AE"/>
    <w:rPr>
      <w:rFonts w:ascii="Tahoma" w:hAnsi="Tahoma" w:cs="Mangal"/>
      <w:sz w:val="14"/>
      <w:szCs w:val="14"/>
    </w:rPr>
  </w:style>
  <w:style w:type="character" w:styleId="Hyperlink">
    <w:name w:val="Hyperlink"/>
    <w:basedOn w:val="DefaultParagraphFont"/>
    <w:uiPriority w:val="99"/>
    <w:rsid w:val="005510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932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32E6"/>
    <w:rPr>
      <w:rFonts w:cs="Mangal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7932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32E6"/>
    <w:rPr>
      <w:rFonts w:cs="Mangal"/>
      <w:sz w:val="21"/>
      <w:szCs w:val="21"/>
    </w:rPr>
  </w:style>
  <w:style w:type="paragraph" w:styleId="ListParagraph">
    <w:name w:val="List Paragraph"/>
    <w:basedOn w:val="Normal"/>
    <w:uiPriority w:val="99"/>
    <w:qFormat/>
    <w:rsid w:val="008B0ED5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rsid w:val="00733D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3D06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3D06"/>
    <w:rPr>
      <w:rFonts w:cs="Mang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3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3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letyn.sygnalny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614</Words>
  <Characters>3689</Characters>
  <Application>Microsoft Office Outlook</Application>
  <DocSecurity>0</DocSecurity>
  <Lines>0</Lines>
  <Paragraphs>0</Paragraphs>
  <ScaleCrop>false</ScaleCrop>
  <Company>Spraw Zagranicznych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nr 5</dc:title>
  <dc:subject/>
  <dc:creator>mirosław  bolimowski</dc:creator>
  <cp:keywords/>
  <dc:description/>
  <cp:lastModifiedBy>kowalczukr</cp:lastModifiedBy>
  <cp:revision>2</cp:revision>
  <cp:lastPrinted>2011-04-28T17:00:00Z</cp:lastPrinted>
  <dcterms:created xsi:type="dcterms:W3CDTF">2011-05-06T11:22:00Z</dcterms:created>
  <dcterms:modified xsi:type="dcterms:W3CDTF">2011-05-06T11:22:00Z</dcterms:modified>
</cp:coreProperties>
</file>